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E40" w:rsidRPr="00310FED" w:rsidRDefault="00313E40" w:rsidP="00313E40">
      <w:pPr>
        <w:jc w:val="center"/>
        <w:rPr>
          <w:rFonts w:ascii="Times New Roman" w:hAnsi="Times New Roman"/>
          <w:b/>
          <w:sz w:val="32"/>
          <w:szCs w:val="32"/>
        </w:rPr>
      </w:pPr>
      <w:r w:rsidRPr="00310FED">
        <w:rPr>
          <w:rFonts w:ascii="Times New Roman" w:hAnsi="Times New Roman"/>
          <w:b/>
          <w:sz w:val="32"/>
          <w:szCs w:val="32"/>
        </w:rPr>
        <w:t>Управление образования администрации города Лысьвы</w:t>
      </w:r>
    </w:p>
    <w:p w:rsidR="00313E40" w:rsidRDefault="00313E40" w:rsidP="00313E40">
      <w:pPr>
        <w:jc w:val="center"/>
        <w:rPr>
          <w:rFonts w:ascii="Times New Roman" w:hAnsi="Times New Roman"/>
          <w:sz w:val="28"/>
          <w:szCs w:val="28"/>
        </w:rPr>
      </w:pPr>
    </w:p>
    <w:p w:rsidR="00313E40" w:rsidRDefault="00313E40" w:rsidP="00313E40">
      <w:pPr>
        <w:jc w:val="center"/>
        <w:rPr>
          <w:rFonts w:ascii="Times New Roman" w:hAnsi="Times New Roman"/>
          <w:sz w:val="28"/>
          <w:szCs w:val="28"/>
        </w:rPr>
      </w:pPr>
    </w:p>
    <w:p w:rsidR="00AF7C42" w:rsidRDefault="00AF7C42" w:rsidP="00313E40">
      <w:pPr>
        <w:jc w:val="center"/>
        <w:rPr>
          <w:sz w:val="28"/>
          <w:szCs w:val="28"/>
        </w:rPr>
      </w:pPr>
    </w:p>
    <w:p w:rsidR="004B6A27" w:rsidRDefault="004B6A27" w:rsidP="00313E40">
      <w:pPr>
        <w:jc w:val="center"/>
        <w:rPr>
          <w:sz w:val="28"/>
          <w:szCs w:val="28"/>
        </w:rPr>
      </w:pPr>
    </w:p>
    <w:p w:rsidR="00313E40" w:rsidRPr="00310FED" w:rsidRDefault="00313E40" w:rsidP="00313E40">
      <w:pPr>
        <w:jc w:val="center"/>
        <w:rPr>
          <w:rFonts w:ascii="Times New Roman" w:hAnsi="Times New Roman"/>
          <w:b/>
          <w:sz w:val="60"/>
          <w:szCs w:val="60"/>
        </w:rPr>
      </w:pPr>
      <w:r w:rsidRPr="00310FED">
        <w:rPr>
          <w:rFonts w:ascii="Times New Roman" w:hAnsi="Times New Roman"/>
          <w:b/>
          <w:sz w:val="60"/>
          <w:szCs w:val="60"/>
        </w:rPr>
        <w:t>Коллективный договор</w:t>
      </w:r>
    </w:p>
    <w:p w:rsidR="0026407F" w:rsidRDefault="00313E40" w:rsidP="004B6A27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4B6A27">
        <w:rPr>
          <w:rFonts w:ascii="Times New Roman" w:hAnsi="Times New Roman"/>
          <w:b/>
          <w:sz w:val="40"/>
          <w:szCs w:val="40"/>
        </w:rPr>
        <w:t>муниципального бюджетного дошкольного образовательного учреждения</w:t>
      </w:r>
    </w:p>
    <w:p w:rsidR="00313E40" w:rsidRPr="004B6A27" w:rsidRDefault="004B6A27" w:rsidP="004B6A27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4B6A27">
        <w:rPr>
          <w:rFonts w:ascii="Times New Roman" w:hAnsi="Times New Roman"/>
          <w:b/>
          <w:sz w:val="40"/>
          <w:szCs w:val="40"/>
        </w:rPr>
        <w:t xml:space="preserve"> </w:t>
      </w:r>
      <w:r w:rsidR="00313E40" w:rsidRPr="004B6A27">
        <w:rPr>
          <w:rFonts w:ascii="Times New Roman" w:hAnsi="Times New Roman"/>
          <w:b/>
          <w:sz w:val="40"/>
          <w:szCs w:val="40"/>
        </w:rPr>
        <w:t>«Детский сад №</w:t>
      </w:r>
      <w:r w:rsidR="007A4314">
        <w:rPr>
          <w:rFonts w:ascii="Times New Roman" w:hAnsi="Times New Roman"/>
          <w:b/>
          <w:sz w:val="40"/>
          <w:szCs w:val="40"/>
        </w:rPr>
        <w:t xml:space="preserve"> </w:t>
      </w:r>
      <w:r w:rsidR="00313E40" w:rsidRPr="004B6A27">
        <w:rPr>
          <w:rFonts w:ascii="Times New Roman" w:hAnsi="Times New Roman"/>
          <w:b/>
          <w:sz w:val="40"/>
          <w:szCs w:val="40"/>
        </w:rPr>
        <w:t>17»</w:t>
      </w:r>
    </w:p>
    <w:p w:rsidR="00313E40" w:rsidRPr="004B6A27" w:rsidRDefault="00313E40" w:rsidP="004B6A27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4B6A27">
        <w:rPr>
          <w:rFonts w:ascii="Times New Roman" w:hAnsi="Times New Roman"/>
          <w:b/>
          <w:sz w:val="40"/>
          <w:szCs w:val="40"/>
        </w:rPr>
        <w:t>на 2014-2016 г.г.</w:t>
      </w:r>
    </w:p>
    <w:p w:rsidR="00313E40" w:rsidRDefault="00313E40" w:rsidP="00313E40">
      <w:pPr>
        <w:jc w:val="center"/>
        <w:rPr>
          <w:b/>
          <w:sz w:val="28"/>
          <w:szCs w:val="28"/>
        </w:rPr>
      </w:pPr>
    </w:p>
    <w:p w:rsidR="00313E40" w:rsidRPr="00310FED" w:rsidRDefault="00313E40" w:rsidP="00313E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310FED">
        <w:rPr>
          <w:rFonts w:ascii="Times New Roman" w:hAnsi="Times New Roman"/>
          <w:b/>
          <w:sz w:val="28"/>
          <w:szCs w:val="28"/>
        </w:rPr>
        <w:t>Принят</w:t>
      </w:r>
      <w:proofErr w:type="gramEnd"/>
    </w:p>
    <w:p w:rsidR="00313E40" w:rsidRPr="00310FED" w:rsidRDefault="00313E40" w:rsidP="00313E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0FED">
        <w:rPr>
          <w:rFonts w:ascii="Times New Roman" w:hAnsi="Times New Roman"/>
          <w:sz w:val="28"/>
          <w:szCs w:val="28"/>
        </w:rPr>
        <w:t>общ</w:t>
      </w:r>
      <w:r w:rsidR="007A4314">
        <w:rPr>
          <w:rFonts w:ascii="Times New Roman" w:hAnsi="Times New Roman"/>
          <w:sz w:val="28"/>
          <w:szCs w:val="28"/>
        </w:rPr>
        <w:t>им</w:t>
      </w:r>
      <w:r w:rsidRPr="00310FED">
        <w:rPr>
          <w:rFonts w:ascii="Times New Roman" w:hAnsi="Times New Roman"/>
          <w:sz w:val="28"/>
          <w:szCs w:val="28"/>
        </w:rPr>
        <w:t xml:space="preserve"> собрани</w:t>
      </w:r>
      <w:r w:rsidR="007A4314">
        <w:rPr>
          <w:rFonts w:ascii="Times New Roman" w:hAnsi="Times New Roman"/>
          <w:sz w:val="28"/>
          <w:szCs w:val="28"/>
        </w:rPr>
        <w:t xml:space="preserve">ем </w:t>
      </w:r>
      <w:r w:rsidR="00310FED">
        <w:rPr>
          <w:rFonts w:ascii="Times New Roman" w:hAnsi="Times New Roman"/>
          <w:sz w:val="28"/>
          <w:szCs w:val="28"/>
        </w:rPr>
        <w:t>работников</w:t>
      </w:r>
    </w:p>
    <w:p w:rsidR="00313E40" w:rsidRPr="00310FED" w:rsidRDefault="00313E40" w:rsidP="00313E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0FED">
        <w:rPr>
          <w:rFonts w:ascii="Times New Roman" w:hAnsi="Times New Roman"/>
          <w:sz w:val="28"/>
          <w:szCs w:val="28"/>
        </w:rPr>
        <w:t>МБДОУ «Детский сад №</w:t>
      </w:r>
      <w:r w:rsidR="007A4314">
        <w:rPr>
          <w:rFonts w:ascii="Times New Roman" w:hAnsi="Times New Roman"/>
          <w:sz w:val="28"/>
          <w:szCs w:val="28"/>
        </w:rPr>
        <w:t xml:space="preserve"> </w:t>
      </w:r>
      <w:r w:rsidRPr="00310FED">
        <w:rPr>
          <w:rFonts w:ascii="Times New Roman" w:hAnsi="Times New Roman"/>
          <w:sz w:val="28"/>
          <w:szCs w:val="28"/>
        </w:rPr>
        <w:t>17»</w:t>
      </w:r>
    </w:p>
    <w:p w:rsidR="00313E40" w:rsidRPr="00310FED" w:rsidRDefault="00313E40" w:rsidP="00313E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0FED">
        <w:rPr>
          <w:rFonts w:ascii="Times New Roman" w:hAnsi="Times New Roman"/>
          <w:sz w:val="28"/>
          <w:szCs w:val="28"/>
        </w:rPr>
        <w:t>Протокол №</w:t>
      </w:r>
      <w:r w:rsidR="004200C7">
        <w:rPr>
          <w:rFonts w:ascii="Times New Roman" w:hAnsi="Times New Roman"/>
          <w:sz w:val="28"/>
          <w:szCs w:val="28"/>
        </w:rPr>
        <w:t xml:space="preserve"> 03 от 0</w:t>
      </w:r>
      <w:r w:rsidR="00C27707">
        <w:rPr>
          <w:rFonts w:ascii="Times New Roman" w:hAnsi="Times New Roman"/>
          <w:sz w:val="28"/>
          <w:szCs w:val="28"/>
        </w:rPr>
        <w:t>1</w:t>
      </w:r>
      <w:r w:rsidR="004200C7">
        <w:rPr>
          <w:rFonts w:ascii="Times New Roman" w:hAnsi="Times New Roman"/>
          <w:sz w:val="28"/>
          <w:szCs w:val="28"/>
        </w:rPr>
        <w:t>.0</w:t>
      </w:r>
      <w:r w:rsidR="00C27707">
        <w:rPr>
          <w:rFonts w:ascii="Times New Roman" w:hAnsi="Times New Roman"/>
          <w:sz w:val="28"/>
          <w:szCs w:val="28"/>
        </w:rPr>
        <w:t>4</w:t>
      </w:r>
      <w:r w:rsidR="004200C7">
        <w:rPr>
          <w:rFonts w:ascii="Times New Roman" w:hAnsi="Times New Roman"/>
          <w:sz w:val="28"/>
          <w:szCs w:val="28"/>
        </w:rPr>
        <w:t>.2014 г.</w:t>
      </w:r>
    </w:p>
    <w:p w:rsidR="00313E40" w:rsidRDefault="00313E40" w:rsidP="00313E40">
      <w:pPr>
        <w:rPr>
          <w:sz w:val="28"/>
          <w:szCs w:val="28"/>
        </w:rPr>
      </w:pPr>
    </w:p>
    <w:p w:rsidR="004B6A27" w:rsidRPr="008E240E" w:rsidRDefault="004B6A27" w:rsidP="00313E40">
      <w:pPr>
        <w:rPr>
          <w:sz w:val="28"/>
          <w:szCs w:val="28"/>
        </w:rPr>
      </w:pPr>
    </w:p>
    <w:p w:rsidR="00313E40" w:rsidRPr="00310FED" w:rsidRDefault="00313E40" w:rsidP="00313E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10FED">
        <w:rPr>
          <w:rFonts w:ascii="Times New Roman" w:hAnsi="Times New Roman"/>
          <w:b/>
          <w:sz w:val="28"/>
          <w:szCs w:val="28"/>
        </w:rPr>
        <w:t>От Работодателя</w:t>
      </w:r>
      <w:proofErr w:type="gramStart"/>
      <w:r w:rsidRPr="00310FED">
        <w:rPr>
          <w:rFonts w:ascii="Times New Roman" w:hAnsi="Times New Roman"/>
          <w:b/>
          <w:sz w:val="28"/>
          <w:szCs w:val="28"/>
        </w:rPr>
        <w:t xml:space="preserve">                                                  О</w:t>
      </w:r>
      <w:proofErr w:type="gramEnd"/>
      <w:r w:rsidRPr="00310FED">
        <w:rPr>
          <w:rFonts w:ascii="Times New Roman" w:hAnsi="Times New Roman"/>
          <w:b/>
          <w:sz w:val="28"/>
          <w:szCs w:val="28"/>
        </w:rPr>
        <w:t>т Работников</w:t>
      </w:r>
    </w:p>
    <w:p w:rsidR="00313E40" w:rsidRPr="00310FED" w:rsidRDefault="00313E40" w:rsidP="00313E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0FED">
        <w:rPr>
          <w:rFonts w:ascii="Times New Roman" w:hAnsi="Times New Roman"/>
          <w:sz w:val="28"/>
          <w:szCs w:val="28"/>
        </w:rPr>
        <w:t>И.о. заведующего                                                   Председатель профсоюзно</w:t>
      </w:r>
      <w:r w:rsidR="00310FED" w:rsidRPr="00310FED">
        <w:rPr>
          <w:rFonts w:ascii="Times New Roman" w:hAnsi="Times New Roman"/>
          <w:sz w:val="28"/>
          <w:szCs w:val="28"/>
        </w:rPr>
        <w:t>го</w:t>
      </w:r>
      <w:r w:rsidRPr="00310FED">
        <w:rPr>
          <w:rFonts w:ascii="Times New Roman" w:hAnsi="Times New Roman"/>
          <w:sz w:val="28"/>
          <w:szCs w:val="28"/>
        </w:rPr>
        <w:t xml:space="preserve"> </w:t>
      </w:r>
    </w:p>
    <w:p w:rsidR="00313E40" w:rsidRPr="00310FED" w:rsidRDefault="00313E40" w:rsidP="00313E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0FED">
        <w:rPr>
          <w:rFonts w:ascii="Times New Roman" w:hAnsi="Times New Roman"/>
          <w:sz w:val="28"/>
          <w:szCs w:val="28"/>
        </w:rPr>
        <w:t>МБДОУ «Детский сад №</w:t>
      </w:r>
      <w:r w:rsidR="007A4314">
        <w:rPr>
          <w:rFonts w:ascii="Times New Roman" w:hAnsi="Times New Roman"/>
          <w:sz w:val="28"/>
          <w:szCs w:val="28"/>
        </w:rPr>
        <w:t xml:space="preserve"> </w:t>
      </w:r>
      <w:r w:rsidRPr="00310FED">
        <w:rPr>
          <w:rFonts w:ascii="Times New Roman" w:hAnsi="Times New Roman"/>
          <w:sz w:val="28"/>
          <w:szCs w:val="28"/>
        </w:rPr>
        <w:t xml:space="preserve">17»                                </w:t>
      </w:r>
      <w:r w:rsidR="00310FED" w:rsidRPr="00310FED">
        <w:rPr>
          <w:rFonts w:ascii="Times New Roman" w:hAnsi="Times New Roman"/>
          <w:sz w:val="28"/>
          <w:szCs w:val="28"/>
        </w:rPr>
        <w:t>комитета</w:t>
      </w:r>
    </w:p>
    <w:p w:rsidR="00313E40" w:rsidRPr="00310FED" w:rsidRDefault="00313E40" w:rsidP="00313E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0FED">
        <w:rPr>
          <w:rFonts w:ascii="Times New Roman" w:hAnsi="Times New Roman"/>
          <w:sz w:val="28"/>
          <w:szCs w:val="28"/>
        </w:rPr>
        <w:t xml:space="preserve">____________М.В. </w:t>
      </w:r>
      <w:proofErr w:type="spellStart"/>
      <w:r w:rsidRPr="00310FED">
        <w:rPr>
          <w:rFonts w:ascii="Times New Roman" w:hAnsi="Times New Roman"/>
          <w:sz w:val="28"/>
          <w:szCs w:val="28"/>
        </w:rPr>
        <w:t>Лекомцева</w:t>
      </w:r>
      <w:proofErr w:type="spellEnd"/>
      <w:r w:rsidRPr="00310FED">
        <w:rPr>
          <w:rFonts w:ascii="Times New Roman" w:hAnsi="Times New Roman"/>
          <w:sz w:val="28"/>
          <w:szCs w:val="28"/>
        </w:rPr>
        <w:t xml:space="preserve">                              МБДОУ «Детский сад №</w:t>
      </w:r>
      <w:r w:rsidR="007A4314">
        <w:rPr>
          <w:rFonts w:ascii="Times New Roman" w:hAnsi="Times New Roman"/>
          <w:sz w:val="28"/>
          <w:szCs w:val="28"/>
        </w:rPr>
        <w:t xml:space="preserve"> </w:t>
      </w:r>
      <w:r w:rsidRPr="00310FED">
        <w:rPr>
          <w:rFonts w:ascii="Times New Roman" w:hAnsi="Times New Roman"/>
          <w:sz w:val="28"/>
          <w:szCs w:val="28"/>
        </w:rPr>
        <w:t>17»</w:t>
      </w:r>
    </w:p>
    <w:p w:rsidR="00313E40" w:rsidRPr="00310FED" w:rsidRDefault="00313E40" w:rsidP="00310FED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10FED">
        <w:rPr>
          <w:rFonts w:ascii="Times New Roman" w:hAnsi="Times New Roman"/>
          <w:sz w:val="28"/>
          <w:szCs w:val="28"/>
        </w:rPr>
        <w:t>«____»___________</w:t>
      </w:r>
      <w:r w:rsidR="007A4314">
        <w:rPr>
          <w:rFonts w:ascii="Times New Roman" w:hAnsi="Times New Roman"/>
          <w:sz w:val="28"/>
          <w:szCs w:val="28"/>
        </w:rPr>
        <w:t>___</w:t>
      </w:r>
      <w:r w:rsidRPr="00310FED">
        <w:rPr>
          <w:rFonts w:ascii="Times New Roman" w:hAnsi="Times New Roman"/>
          <w:sz w:val="28"/>
          <w:szCs w:val="28"/>
        </w:rPr>
        <w:t xml:space="preserve">201__г.                             __________ Э.Н. </w:t>
      </w:r>
      <w:proofErr w:type="spellStart"/>
      <w:r w:rsidRPr="00310FED">
        <w:rPr>
          <w:rFonts w:ascii="Times New Roman" w:hAnsi="Times New Roman"/>
          <w:sz w:val="28"/>
          <w:szCs w:val="28"/>
        </w:rPr>
        <w:t>Пикулева</w:t>
      </w:r>
      <w:proofErr w:type="spellEnd"/>
    </w:p>
    <w:p w:rsidR="00313E40" w:rsidRPr="00310FED" w:rsidRDefault="00313E40" w:rsidP="00313E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0FE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«___</w:t>
      </w:r>
      <w:r w:rsidR="007A4314">
        <w:rPr>
          <w:rFonts w:ascii="Times New Roman" w:hAnsi="Times New Roman"/>
          <w:sz w:val="28"/>
          <w:szCs w:val="28"/>
        </w:rPr>
        <w:t>_</w:t>
      </w:r>
      <w:r w:rsidRPr="00310FED">
        <w:rPr>
          <w:rFonts w:ascii="Times New Roman" w:hAnsi="Times New Roman"/>
          <w:sz w:val="28"/>
          <w:szCs w:val="28"/>
        </w:rPr>
        <w:t>»__________</w:t>
      </w:r>
      <w:r w:rsidR="007A4314">
        <w:rPr>
          <w:rFonts w:ascii="Times New Roman" w:hAnsi="Times New Roman"/>
          <w:sz w:val="28"/>
          <w:szCs w:val="28"/>
        </w:rPr>
        <w:t>___</w:t>
      </w:r>
      <w:r w:rsidRPr="00310FED">
        <w:rPr>
          <w:rFonts w:ascii="Times New Roman" w:hAnsi="Times New Roman"/>
          <w:sz w:val="28"/>
          <w:szCs w:val="28"/>
        </w:rPr>
        <w:t xml:space="preserve"> 201__г.</w:t>
      </w:r>
    </w:p>
    <w:p w:rsidR="00313E40" w:rsidRPr="00313E40" w:rsidRDefault="00313E40" w:rsidP="00313E40">
      <w:pPr>
        <w:rPr>
          <w:rFonts w:ascii="Times New Roman" w:hAnsi="Times New Roman"/>
          <w:b/>
          <w:sz w:val="26"/>
          <w:szCs w:val="26"/>
        </w:rPr>
      </w:pPr>
    </w:p>
    <w:p w:rsidR="00313E40" w:rsidRDefault="00313E40" w:rsidP="00313E40">
      <w:pPr>
        <w:rPr>
          <w:b/>
          <w:sz w:val="28"/>
          <w:szCs w:val="28"/>
        </w:rPr>
      </w:pPr>
      <w:r>
        <w:rPr>
          <w:b/>
          <w:sz w:val="28"/>
          <w:szCs w:val="28"/>
        </w:rPr>
        <w:t>М.П.</w:t>
      </w:r>
    </w:p>
    <w:p w:rsidR="00313E40" w:rsidRDefault="00313E40" w:rsidP="00313E40"/>
    <w:p w:rsidR="00313E40" w:rsidRPr="00313E40" w:rsidRDefault="00313E40" w:rsidP="00313E4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13E40">
        <w:rPr>
          <w:rFonts w:ascii="Times New Roman" w:hAnsi="Times New Roman"/>
          <w:sz w:val="26"/>
          <w:szCs w:val="26"/>
        </w:rPr>
        <w:t>Коллективный договор прошёл уведомительную</w:t>
      </w:r>
    </w:p>
    <w:p w:rsidR="00313E40" w:rsidRPr="00313E40" w:rsidRDefault="00313E40" w:rsidP="00313E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3E40">
        <w:rPr>
          <w:rFonts w:ascii="Times New Roman" w:hAnsi="Times New Roman"/>
          <w:sz w:val="26"/>
          <w:szCs w:val="26"/>
        </w:rPr>
        <w:t>регистрацию в органе по труду «___»______20___г.</w:t>
      </w:r>
    </w:p>
    <w:p w:rsidR="004B6A27" w:rsidRDefault="004B6A27" w:rsidP="001C115E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4200C7" w:rsidRDefault="004200C7" w:rsidP="001C115E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8805A1" w:rsidRPr="001C115E" w:rsidRDefault="001C115E" w:rsidP="001C115E">
      <w:pPr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</w:t>
      </w:r>
      <w:r w:rsidR="008805A1" w:rsidRPr="001C115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35D0B" w:rsidRDefault="008805A1" w:rsidP="00DF0DC4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D35D0B">
        <w:rPr>
          <w:rFonts w:ascii="Times New Roman" w:hAnsi="Times New Roman"/>
          <w:sz w:val="28"/>
          <w:szCs w:val="28"/>
        </w:rPr>
        <w:t xml:space="preserve">Настоящий коллективный договор заключен между работниками муниципального бюджетного дошкольного образовательного учреждения «Детский сад № 17» в лице председателя профсоюзного комитета с одной стороны, и администрацией в лице заведующего МБДОУ «Детский сад </w:t>
      </w:r>
      <w:r w:rsidR="00B0183A">
        <w:rPr>
          <w:rFonts w:ascii="Times New Roman" w:hAnsi="Times New Roman"/>
          <w:sz w:val="28"/>
          <w:szCs w:val="28"/>
        </w:rPr>
        <w:t>№</w:t>
      </w:r>
      <w:r w:rsidR="00D35D0B">
        <w:rPr>
          <w:rFonts w:ascii="Times New Roman" w:hAnsi="Times New Roman"/>
          <w:sz w:val="28"/>
          <w:szCs w:val="28"/>
        </w:rPr>
        <w:t xml:space="preserve"> 17» с другой стороны.</w:t>
      </w:r>
    </w:p>
    <w:p w:rsidR="008805A1" w:rsidRDefault="00D35D0B" w:rsidP="00DF0DC4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B0183A">
        <w:rPr>
          <w:rFonts w:ascii="Times New Roman" w:hAnsi="Times New Roman"/>
          <w:sz w:val="28"/>
          <w:szCs w:val="28"/>
        </w:rPr>
        <w:t xml:space="preserve"> К</w:t>
      </w:r>
      <w:r w:rsidR="008805A1">
        <w:rPr>
          <w:rFonts w:ascii="Times New Roman" w:hAnsi="Times New Roman"/>
          <w:sz w:val="28"/>
          <w:szCs w:val="28"/>
        </w:rPr>
        <w:t xml:space="preserve">оллективный договор заключен в соответствии с </w:t>
      </w:r>
      <w:r w:rsidR="00B0183A">
        <w:rPr>
          <w:rFonts w:ascii="Times New Roman" w:hAnsi="Times New Roman"/>
          <w:sz w:val="28"/>
          <w:szCs w:val="28"/>
        </w:rPr>
        <w:t>Трудовым кодексом Российской Федерации, и иными законодательными и нормативными правовыми актами Российской Федерации, является правовым актом,</w:t>
      </w:r>
      <w:r w:rsidR="008805A1">
        <w:rPr>
          <w:rFonts w:ascii="Times New Roman" w:hAnsi="Times New Roman"/>
          <w:sz w:val="28"/>
          <w:szCs w:val="28"/>
        </w:rPr>
        <w:t xml:space="preserve"> регулирующим социально-трудовые отношения между работниками и работодателем в муниципальном бюджетном дошкольном образовательн</w:t>
      </w:r>
      <w:r w:rsidR="00AF7C42">
        <w:rPr>
          <w:rFonts w:ascii="Times New Roman" w:hAnsi="Times New Roman"/>
          <w:sz w:val="28"/>
          <w:szCs w:val="28"/>
        </w:rPr>
        <w:t>о</w:t>
      </w:r>
      <w:r w:rsidR="008805A1">
        <w:rPr>
          <w:rFonts w:ascii="Times New Roman" w:hAnsi="Times New Roman"/>
          <w:sz w:val="28"/>
          <w:szCs w:val="28"/>
        </w:rPr>
        <w:t xml:space="preserve">м учреждение «Детский сад № 17» (далее - МБДОУ «Детский сад № 17»).      </w:t>
      </w:r>
    </w:p>
    <w:p w:rsidR="008805A1" w:rsidRDefault="008805A1" w:rsidP="00B0183A">
      <w:pPr>
        <w:pStyle w:val="a3"/>
        <w:numPr>
          <w:ilvl w:val="1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Работники, не являющиеся членами профсоюза, имеют право уполномочить профком представлять их интересы во взаимоотношениях с работодателем (статья 30,</w:t>
      </w:r>
      <w:r w:rsidR="007A43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31 ТК РФ). </w:t>
      </w:r>
    </w:p>
    <w:p w:rsidR="008805A1" w:rsidRDefault="008805A1" w:rsidP="00B0183A">
      <w:pPr>
        <w:pStyle w:val="a3"/>
        <w:numPr>
          <w:ilvl w:val="1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Действие коллективного договора распространяется на всех работников МБДОУ «Детский сад № 17».</w:t>
      </w:r>
    </w:p>
    <w:p w:rsidR="008805A1" w:rsidRDefault="008805A1" w:rsidP="00B0183A">
      <w:pPr>
        <w:pStyle w:val="a3"/>
        <w:numPr>
          <w:ilvl w:val="1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срока действия настоящего договора стороны вправе вносить изменения и дополнения в него на основе взаимного согласия. Принятые изменения и дополнения оформляются в письменном виде, приложением к договору, являются неотъемлемой частью и доводятся до сведения коллектива МБДОУ</w:t>
      </w:r>
      <w:r w:rsidR="00AF7C4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Детский сад № 17».</w:t>
      </w:r>
    </w:p>
    <w:p w:rsidR="008805A1" w:rsidRDefault="008805A1" w:rsidP="00B0183A">
      <w:pPr>
        <w:pStyle w:val="a3"/>
        <w:numPr>
          <w:ilvl w:val="1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 одна из сторон не может в течение срока действия договора в одностороннем порядке прекратить выполнение принятых на себя обязательств.</w:t>
      </w:r>
    </w:p>
    <w:p w:rsidR="008805A1" w:rsidRDefault="008805A1" w:rsidP="00B0183A">
      <w:pPr>
        <w:pStyle w:val="a3"/>
        <w:numPr>
          <w:ilvl w:val="1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Коллективный договор сохраняет свое действие в случае изменения наименования учреждения, расторжения трудового договора с руководителем учреждения.</w:t>
      </w:r>
    </w:p>
    <w:p w:rsidR="008805A1" w:rsidRDefault="008805A1" w:rsidP="00B0183A">
      <w:pPr>
        <w:pStyle w:val="a3"/>
        <w:numPr>
          <w:ilvl w:val="1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смене формы собственности учреждения коллективный договор сохраняет свое действие в течение трех месяцев со дня перехода прав собственности.</w:t>
      </w:r>
    </w:p>
    <w:p w:rsidR="008805A1" w:rsidRDefault="008805A1" w:rsidP="00B0183A">
      <w:pPr>
        <w:pStyle w:val="a3"/>
        <w:numPr>
          <w:ilvl w:val="1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ликвидации учреждения коллективный договор сохраняет действие в течение всего срока проведения ликвидации.</w:t>
      </w:r>
    </w:p>
    <w:p w:rsidR="008805A1" w:rsidRDefault="008805A1" w:rsidP="00B0183A">
      <w:pPr>
        <w:pStyle w:val="a3"/>
        <w:numPr>
          <w:ilvl w:val="1"/>
          <w:numId w:val="6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Пересмотр обязательств настоящего договора не может приводить к снижению уровня социально-экономического положения работников учреждения.</w:t>
      </w:r>
    </w:p>
    <w:p w:rsidR="008805A1" w:rsidRDefault="008805A1" w:rsidP="00B0183A">
      <w:pPr>
        <w:pStyle w:val="a3"/>
        <w:numPr>
          <w:ilvl w:val="1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Трудовые договоры, заключаемые с работниками учреждения, не могут содержать условия, снижающих уровень прав и гарантий работников, установленный трудовым законодательством РФ и настоящим коллективным договором.</w:t>
      </w:r>
    </w:p>
    <w:p w:rsidR="008805A1" w:rsidRDefault="008805A1" w:rsidP="00B0183A">
      <w:pPr>
        <w:pStyle w:val="a3"/>
        <w:numPr>
          <w:ilvl w:val="1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спорные вопросы по толкованию и реализации положений коллективного договора решаются сторонами</w:t>
      </w:r>
      <w:r w:rsidR="00AF7C42">
        <w:rPr>
          <w:rFonts w:ascii="Times New Roman" w:hAnsi="Times New Roman"/>
          <w:sz w:val="28"/>
          <w:szCs w:val="28"/>
        </w:rPr>
        <w:t>, заключающими договор</w:t>
      </w:r>
      <w:r>
        <w:rPr>
          <w:rFonts w:ascii="Times New Roman" w:hAnsi="Times New Roman"/>
          <w:sz w:val="28"/>
          <w:szCs w:val="28"/>
        </w:rPr>
        <w:t>.</w:t>
      </w:r>
    </w:p>
    <w:p w:rsidR="008805A1" w:rsidRDefault="008805A1" w:rsidP="00B0183A">
      <w:pPr>
        <w:pStyle w:val="a3"/>
        <w:numPr>
          <w:ilvl w:val="1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61721">
        <w:rPr>
          <w:rFonts w:ascii="Times New Roman" w:hAnsi="Times New Roman"/>
          <w:sz w:val="28"/>
          <w:szCs w:val="28"/>
        </w:rPr>
        <w:t>Коллективный договор вступает в силу с момента подписания и  заключается на срок не более трех лет (статья 4</w:t>
      </w:r>
      <w:r w:rsidR="00364B32">
        <w:rPr>
          <w:rFonts w:ascii="Times New Roman" w:hAnsi="Times New Roman"/>
          <w:sz w:val="28"/>
          <w:szCs w:val="28"/>
        </w:rPr>
        <w:t>0 ТК РФ от 30.12.2001 № 197-ФЗ).</w:t>
      </w:r>
    </w:p>
    <w:p w:rsidR="00364B32" w:rsidRDefault="00364B32" w:rsidP="00364B32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0183A" w:rsidRPr="00361721" w:rsidRDefault="00B0183A" w:rsidP="00364B32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64B32" w:rsidRPr="00364B32" w:rsidRDefault="008805A1" w:rsidP="00B0183A">
      <w:pPr>
        <w:pStyle w:val="a3"/>
        <w:numPr>
          <w:ilvl w:val="0"/>
          <w:numId w:val="6"/>
        </w:numPr>
        <w:jc w:val="center"/>
        <w:rPr>
          <w:rFonts w:ascii="Times New Roman" w:hAnsi="Times New Roman"/>
          <w:b/>
          <w:sz w:val="28"/>
          <w:szCs w:val="28"/>
        </w:rPr>
      </w:pPr>
      <w:r w:rsidRPr="00364B32">
        <w:rPr>
          <w:rFonts w:ascii="Times New Roman" w:hAnsi="Times New Roman"/>
          <w:b/>
          <w:sz w:val="28"/>
          <w:szCs w:val="28"/>
        </w:rPr>
        <w:lastRenderedPageBreak/>
        <w:t>Трудовые отношения</w:t>
      </w:r>
    </w:p>
    <w:p w:rsidR="008805A1" w:rsidRDefault="008805A1" w:rsidP="00DF0DC4">
      <w:pPr>
        <w:pStyle w:val="a3"/>
        <w:tabs>
          <w:tab w:val="left" w:pos="426"/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Трудовые отношения между работниками и работодателем, возникающие на основе коллективного договора, регулируются законодательством Российской Федерации о труде и образовании: Трудовым кодексом Российской Федерации, федеральным законом «Об образовании в Российской Федерации», законом Пермского края «Об образовании в Пермском крае», Уставом МБДОУ «Детский сад № 17».</w:t>
      </w:r>
    </w:p>
    <w:p w:rsidR="008805A1" w:rsidRDefault="008805A1" w:rsidP="00DF0DC4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Условия, оговариваемые при заключении индивидуальных трудовых договоров, не могут ухудшать  положение работников, определенное законодательством о труде. При заключении или расторжении трудовых договоров, пункты, относящиеся к компетенции профсоюзного комитета, должны быть предварительно согласованы с ним.</w:t>
      </w:r>
    </w:p>
    <w:p w:rsidR="008805A1" w:rsidRDefault="008805A1" w:rsidP="00DF0DC4">
      <w:pPr>
        <w:pStyle w:val="a3"/>
        <w:tabs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  Работодатель совместно с профсоюзным комитетом создает и доводит до сведения сотрудников форму и содержание трудовых договоров для различных категорий работников.</w:t>
      </w:r>
    </w:p>
    <w:p w:rsidR="008805A1" w:rsidRDefault="008805A1" w:rsidP="00DF0DC4">
      <w:pPr>
        <w:pStyle w:val="a3"/>
        <w:tabs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 Содержание трудового договора, порядок его заключения, изменения и расторжения определяется в соответствии с Трудовым кодексом РФ, другими  законодательными и нормативными правовыми актами, Уставом учреждения и не могут ухудшать положение работников </w:t>
      </w:r>
      <w:r w:rsidR="007A43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сравнению с  действующим трудовым законодательством, а также отраслевым тарифным, региональным, территориальным соглашениями, настоящим коллективным договором.</w:t>
      </w:r>
    </w:p>
    <w:p w:rsidR="008805A1" w:rsidRDefault="008805A1" w:rsidP="00DF0DC4">
      <w:pPr>
        <w:pStyle w:val="a3"/>
        <w:tabs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 Трудовой договор заключается с работником в письменной форме в двух экземплярах, каждый из которых подписывается работодателем и работником. Трудовой договор является  основанием для  издания приказа о при</w:t>
      </w:r>
      <w:r w:rsidR="00364B32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ме на работу. В трудовом договоре оговариваются существенные условия трудового договора, предусмотренные ст. 57 ТК РФ, в том числе объем учебной нагрузки, режим и продолжительность рабочего времени, льготы и компенсации и т.д. Условия трудового договора  могут быть изменены только по соглашению сторон и в письменной форме (ст. 57 ТК РФ).</w:t>
      </w:r>
    </w:p>
    <w:p w:rsidR="008805A1" w:rsidRDefault="008805A1" w:rsidP="00DF0DC4">
      <w:pPr>
        <w:pStyle w:val="a3"/>
        <w:tabs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 Работодатель</w:t>
      </w:r>
      <w:r w:rsidR="007A431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или его полномочный представитель</w:t>
      </w:r>
      <w:r w:rsidR="007A431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обязан при заключении трудового договора  с работником, ознакомить его под роспись с настоящим коллективным договором, Уставом учреждения, правилами внутреннего трудового распорядка, должностной инструкцией, Положением о системе оплаты труда работник</w:t>
      </w:r>
      <w:r w:rsidR="00364B32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учреждения, Положением о выплатах стимулирующего характера, Положением о выплатах компенсационного характера и иными локальными нормативными актами, действующими в учреждении.</w:t>
      </w:r>
    </w:p>
    <w:p w:rsidR="008805A1" w:rsidRDefault="008805A1" w:rsidP="00DF0DC4">
      <w:pPr>
        <w:pStyle w:val="a3"/>
        <w:tabs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 В период испытания на работника распространяются все нормативные правовые акты, в том числе локальные.</w:t>
      </w:r>
    </w:p>
    <w:p w:rsidR="008805A1" w:rsidRDefault="008805A1" w:rsidP="00DF0DC4">
      <w:pPr>
        <w:pStyle w:val="a3"/>
        <w:tabs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  Работодатель не вправе требовать от работника выполнение работ, не обусловленных трудовым договором. Изменения условий трудового договора  могут быть осуществлены только в соответствии с действующим трудовым законодательством.</w:t>
      </w:r>
    </w:p>
    <w:p w:rsidR="008805A1" w:rsidRDefault="008805A1" w:rsidP="00DF0DC4">
      <w:pPr>
        <w:pStyle w:val="a3"/>
        <w:tabs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2.9. Прекращение трудового договора с работником производиться по основаниям, предусмотренным ТК РФ и иными федеральными законами (ст.77 ТК РФ).</w:t>
      </w:r>
    </w:p>
    <w:p w:rsidR="008805A1" w:rsidRDefault="008805A1" w:rsidP="00DF0DC4">
      <w:pPr>
        <w:pStyle w:val="a3"/>
        <w:tabs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 Работник имеет право расторгнуть трудовой договор, предупредив об этом работодателя в письменной форме за две недели (ст. 80 ТК РФ).</w:t>
      </w:r>
    </w:p>
    <w:p w:rsidR="008805A1" w:rsidRDefault="008805A1" w:rsidP="002B52A9">
      <w:pPr>
        <w:pStyle w:val="a3"/>
        <w:tabs>
          <w:tab w:val="left" w:pos="709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8805A1" w:rsidRDefault="008805A1" w:rsidP="00B0183A">
      <w:pPr>
        <w:pStyle w:val="a3"/>
        <w:numPr>
          <w:ilvl w:val="0"/>
          <w:numId w:val="6"/>
        </w:numPr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780763">
        <w:rPr>
          <w:rFonts w:ascii="Times New Roman" w:hAnsi="Times New Roman"/>
          <w:b/>
          <w:sz w:val="28"/>
          <w:szCs w:val="28"/>
        </w:rPr>
        <w:t>Оплата и нормирование труда, гарантии и компенсации</w:t>
      </w:r>
    </w:p>
    <w:p w:rsidR="008805A1" w:rsidRDefault="008805A1" w:rsidP="00DF0DC4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80763"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 xml:space="preserve"> Финансирование расходов  на оплату труда работников муниципального бюджетного дошкольного образовательного учреждения «Детский сад № 17» осуществляется за счет субвенций из бюджета Пермского края.</w:t>
      </w:r>
      <w:r w:rsidRPr="00780763">
        <w:rPr>
          <w:rFonts w:ascii="Times New Roman" w:hAnsi="Times New Roman"/>
          <w:sz w:val="28"/>
          <w:szCs w:val="28"/>
        </w:rPr>
        <w:t xml:space="preserve"> </w:t>
      </w:r>
    </w:p>
    <w:p w:rsidR="008805A1" w:rsidRDefault="008805A1" w:rsidP="00DF0DC4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 Система оплаты труда и стимулирования работников МБДОУ «Детский сад №17»  устанавливается в соответствии с Положениями о системе оплаты  труда и стимулирования работников учреждения, коллективным договором, локальными нормативными актами в соответствии с федеральными законами и  иными нормативными правовыми актами Российской Федерации, законами и иными нормативными правовыми актами  Пермского края, органов местного самоуправления.</w:t>
      </w:r>
    </w:p>
    <w:p w:rsidR="008805A1" w:rsidRDefault="008805A1" w:rsidP="00DF0DC4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3.3. Заработная плата работников муниципального бюджетного дошкольного образовательного учреждения  (без учета премий  и иных стимулирующих выплат) не может быть меньше заработной платы (без учета премий и иных стимулирующих выплат), выплачиваемой на день введения новой системы оплаты труда  в соответствии с настоящим Положением о системе оплаты труда, при условии сохранения объема должностных  обязанностей работников и выполнения ими работ той же квалификации.</w:t>
      </w:r>
    </w:p>
    <w:p w:rsidR="008805A1" w:rsidRDefault="008805A1" w:rsidP="00DF0DC4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 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минимального размера </w:t>
      </w:r>
      <w:r w:rsidR="00AD42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оплаты труда (МРОТ), установленного в соответствии с федеральным </w:t>
      </w:r>
      <w:r w:rsidR="00364B32">
        <w:rPr>
          <w:rFonts w:ascii="Times New Roman" w:hAnsi="Times New Roman"/>
          <w:sz w:val="28"/>
          <w:szCs w:val="28"/>
        </w:rPr>
        <w:t xml:space="preserve">и (или) региональным </w:t>
      </w:r>
      <w:r>
        <w:rPr>
          <w:rFonts w:ascii="Times New Roman" w:hAnsi="Times New Roman"/>
          <w:sz w:val="28"/>
          <w:szCs w:val="28"/>
        </w:rPr>
        <w:t>законодательством.</w:t>
      </w:r>
    </w:p>
    <w:p w:rsidR="008805A1" w:rsidRDefault="008805A1" w:rsidP="00DF0DC4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 Индексация заработной платы работников </w:t>
      </w:r>
      <w:r w:rsidR="00364B32">
        <w:rPr>
          <w:rFonts w:ascii="Times New Roman" w:hAnsi="Times New Roman"/>
          <w:sz w:val="28"/>
          <w:szCs w:val="28"/>
        </w:rPr>
        <w:t xml:space="preserve">муниципального бюджетного </w:t>
      </w:r>
      <w:r>
        <w:rPr>
          <w:rFonts w:ascii="Times New Roman" w:hAnsi="Times New Roman"/>
          <w:sz w:val="28"/>
          <w:szCs w:val="28"/>
        </w:rPr>
        <w:t>дошкольного образовательного учреждения «Детский сад № 17» осуществляется в порядке, определенном действующем законодательством и муниципальными правовыми актами</w:t>
      </w:r>
      <w:r w:rsidR="00BD3886">
        <w:rPr>
          <w:rFonts w:ascii="Times New Roman" w:hAnsi="Times New Roman"/>
          <w:sz w:val="28"/>
          <w:szCs w:val="28"/>
        </w:rPr>
        <w:t>.</w:t>
      </w:r>
    </w:p>
    <w:p w:rsidR="008805A1" w:rsidRDefault="008805A1" w:rsidP="00DF0DC4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Формирование фонда оплаты труда дошкольного образовательного учреждения осуществляется в рамках муниципального задания в пределах бюджетных средств на очередной финансовый год и плановый период, рассчитанного в установленном порядке и доведенного до учреждения.</w:t>
      </w:r>
    </w:p>
    <w:p w:rsidR="008805A1" w:rsidRDefault="008805A1" w:rsidP="00DF0DC4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 Фонд оплаты труда состоит из базовой и стимулирующей части.</w:t>
      </w:r>
    </w:p>
    <w:p w:rsidR="008805A1" w:rsidRDefault="008805A1" w:rsidP="00DF0DC4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Базовая часть фонда оплаты труда обеспечивает гарантированную заработную плату административно-управленческого персонала, педагогических работников, учебно-вспомогательного персонала и обслуживающего персонала дошкольного образовательного учреждения.</w:t>
      </w:r>
    </w:p>
    <w:p w:rsidR="008805A1" w:rsidRDefault="008805A1" w:rsidP="00DF0DC4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3.9. Заработная плата педагогических работников, непосредственно осуществляющих учебный процесс (воспитатели, специалисты) устанавливается  </w:t>
      </w:r>
      <w:r>
        <w:rPr>
          <w:rFonts w:ascii="Times New Roman" w:hAnsi="Times New Roman"/>
          <w:sz w:val="28"/>
          <w:szCs w:val="28"/>
        </w:rPr>
        <w:lastRenderedPageBreak/>
        <w:t>с учетом государственных гарантий по оплате труда, оплаты за специфику работы, уровень образования, педагогический стаж, квалификационную категорию по итогам аттестации, выплат  компенсационного и стимулирующего характера, мнения профсоюзного органа.</w:t>
      </w:r>
    </w:p>
    <w:p w:rsidR="008805A1" w:rsidRDefault="008805A1" w:rsidP="00DF0DC4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  Стимулирующая часть оплаты труда работников муниципального бюджетного дошкольного образовательного учреждения направлена на повышение мотивации работников к качественному, эффективному труду</w:t>
      </w:r>
      <w:r w:rsidR="00A30BD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посредством обеспечения взаимосвязи между результатами этого труда и доходов работника.</w:t>
      </w:r>
    </w:p>
    <w:p w:rsidR="008805A1" w:rsidRDefault="008805A1" w:rsidP="00DF0DC4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3.11. </w:t>
      </w:r>
      <w:r w:rsidR="00AD425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муниципальном бюджетном дошкольном образовательном учреждении «Детский сад №17» устанавливаются следующие виды компенсационных выплат:</w:t>
      </w:r>
    </w:p>
    <w:p w:rsidR="008805A1" w:rsidRDefault="008805A1" w:rsidP="00DF0DC4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3.11.1. Выплаты работникам, занятых на тяжелых работах, работах, с вредными и/или опасными и иными особыми условиями труда;</w:t>
      </w:r>
    </w:p>
    <w:p w:rsidR="008805A1" w:rsidRDefault="008805A1" w:rsidP="00DF0DC4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3.11.2. Выплаты за совмещение профессий (должностей);</w:t>
      </w:r>
    </w:p>
    <w:p w:rsidR="008805A1" w:rsidRDefault="008805A1" w:rsidP="00DF0DC4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3.11.3. Выплаты за расширение зон обслуживания;</w:t>
      </w:r>
    </w:p>
    <w:p w:rsidR="008805A1" w:rsidRDefault="008805A1" w:rsidP="00DF0DC4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3.11.4. Выплаты за увеличение объема работы или исполнения обязанностей временно отсутствующего работника без освобождения от работы, определенной трудовым договором;</w:t>
      </w:r>
    </w:p>
    <w:p w:rsidR="008805A1" w:rsidRDefault="008805A1" w:rsidP="00DF0DC4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3.11.5. Выплаты за работу в ночное время;</w:t>
      </w:r>
    </w:p>
    <w:p w:rsidR="008805A1" w:rsidRDefault="008805A1" w:rsidP="00DF0DC4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3.11.6. Оплата за работу в выходные и нерабочие праздничные дни;</w:t>
      </w:r>
    </w:p>
    <w:p w:rsidR="008805A1" w:rsidRDefault="008805A1" w:rsidP="00DF0DC4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3.11.7. Оплата сверхурочной работы;</w:t>
      </w:r>
    </w:p>
    <w:p w:rsidR="008805A1" w:rsidRDefault="008805A1" w:rsidP="00DF0DC4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3.11.8. Районный коэффициент;</w:t>
      </w:r>
    </w:p>
    <w:p w:rsidR="00917F9A" w:rsidRPr="00917F9A" w:rsidRDefault="00917F9A" w:rsidP="00917F9A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3.11.9. В</w:t>
      </w:r>
      <w:r w:rsidRPr="00917F9A">
        <w:rPr>
          <w:rFonts w:ascii="Times New Roman" w:hAnsi="Times New Roman"/>
          <w:sz w:val="28"/>
          <w:szCs w:val="28"/>
        </w:rPr>
        <w:t>ыплаты педагогическим работникам за работу с группой детей с ограниченными возможностями здоровья;</w:t>
      </w:r>
    </w:p>
    <w:p w:rsidR="008805A1" w:rsidRDefault="008805A1" w:rsidP="00DF0DC4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</w:t>
      </w:r>
      <w:r w:rsidR="00917F9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 Иные выплаты компенсационного характера.</w:t>
      </w:r>
    </w:p>
    <w:p w:rsidR="008805A1" w:rsidRDefault="008805A1" w:rsidP="00DF0DC4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3.12. Конкретные размеры выплат компенсационного характера не могут быть ниже предусмотренных трудовым законодательством и иными нормативными правовыми актами, содержащими нормы трудового права.</w:t>
      </w:r>
    </w:p>
    <w:p w:rsidR="008805A1" w:rsidRDefault="008805A1" w:rsidP="00DF0DC4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3.13. Размеры и условия осуществления выплат компенсационного характера прописываются в трудовых договорах работников.</w:t>
      </w:r>
    </w:p>
    <w:p w:rsidR="008805A1" w:rsidRDefault="008805A1" w:rsidP="00DF0DC4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3.14. В муниципальном бюджетном дошкольном образовательном учреждении «Детский сад № 17»  устанавливаются следующие выплаты стимулирующего характера:</w:t>
      </w:r>
    </w:p>
    <w:p w:rsidR="008805A1" w:rsidRDefault="008805A1" w:rsidP="00DF0DC4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3.14.1. Выплаты</w:t>
      </w:r>
      <w:r w:rsidR="00A30BD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определенные по критериям  и показателям оценки качества  и эффективности работы всего персонала учреждения: административно-управленческого, педагогического, учебно-вспомогательного и обслуживающего.</w:t>
      </w:r>
    </w:p>
    <w:p w:rsidR="008805A1" w:rsidRDefault="008805A1" w:rsidP="00DF0DC4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Условия и порядок осуществления выплат за интенсивность и высокие результаты работы основываются на показателях качества и результативности, которые утверждаются локальным актом дошкольного образовательного учреждения по согласованию с Управляющим советом и профсоюзным </w:t>
      </w:r>
      <w:r w:rsidR="00A30BDD">
        <w:rPr>
          <w:rFonts w:ascii="Times New Roman" w:hAnsi="Times New Roman"/>
          <w:sz w:val="28"/>
          <w:szCs w:val="28"/>
        </w:rPr>
        <w:t xml:space="preserve">комитетом </w:t>
      </w:r>
      <w:r>
        <w:rPr>
          <w:rFonts w:ascii="Times New Roman" w:hAnsi="Times New Roman"/>
          <w:sz w:val="28"/>
          <w:szCs w:val="28"/>
        </w:rPr>
        <w:t>дошкольного образовательного учреждения.</w:t>
      </w:r>
    </w:p>
    <w:p w:rsidR="008805A1" w:rsidRDefault="008805A1" w:rsidP="00DF0DC4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3.14.2. Премиальные выплаты по итогам работы (за месяц, квартал, год) на основании критериев, позволяющих оценить эффективность деятельности дошкольного образовательного учреждения и личный вклад работника.</w:t>
      </w:r>
    </w:p>
    <w:p w:rsidR="008805A1" w:rsidRDefault="008805A1" w:rsidP="00DF0DC4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3.15. Критерии оценки личного вклада работников учреждения устанавливаются локальным актом дошкольного образовательного учреждения по согласованию с Управляющим советом и профсоюзным </w:t>
      </w:r>
      <w:r w:rsidR="00A30BDD">
        <w:rPr>
          <w:rFonts w:ascii="Times New Roman" w:hAnsi="Times New Roman"/>
          <w:sz w:val="28"/>
          <w:szCs w:val="28"/>
        </w:rPr>
        <w:t>к</w:t>
      </w:r>
      <w:r w:rsidR="00A23433">
        <w:rPr>
          <w:rFonts w:ascii="Times New Roman" w:hAnsi="Times New Roman"/>
          <w:sz w:val="28"/>
          <w:szCs w:val="28"/>
        </w:rPr>
        <w:t>о</w:t>
      </w:r>
      <w:r w:rsidR="00A30BDD">
        <w:rPr>
          <w:rFonts w:ascii="Times New Roman" w:hAnsi="Times New Roman"/>
          <w:sz w:val="28"/>
          <w:szCs w:val="28"/>
        </w:rPr>
        <w:t>митетом</w:t>
      </w:r>
      <w:r>
        <w:rPr>
          <w:rFonts w:ascii="Times New Roman" w:hAnsi="Times New Roman"/>
          <w:sz w:val="28"/>
          <w:szCs w:val="28"/>
        </w:rPr>
        <w:t xml:space="preserve"> с учетом следующих  показателей:</w:t>
      </w:r>
    </w:p>
    <w:p w:rsidR="008805A1" w:rsidRDefault="008805A1" w:rsidP="00DF0DC4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успешное и добросовестное исполнение работником должностных обязанностей  в соответствующем периоде;</w:t>
      </w:r>
    </w:p>
    <w:p w:rsidR="008805A1" w:rsidRDefault="008805A1" w:rsidP="00DF0DC4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-инициатива, творчество и применение в работе современных форм и методов организации труда;</w:t>
      </w:r>
    </w:p>
    <w:p w:rsidR="008805A1" w:rsidRDefault="008805A1" w:rsidP="00DF0DC4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-качественная подготовка и применение мероприятий, связанных с уставной деятельностью учреждения;</w:t>
      </w:r>
    </w:p>
    <w:p w:rsidR="008805A1" w:rsidRDefault="008805A1" w:rsidP="00DF0DC4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-участие в выполнении особо важных работ </w:t>
      </w:r>
      <w:r w:rsidR="00A30BD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мероприятий;</w:t>
      </w:r>
    </w:p>
    <w:p w:rsidR="008805A1" w:rsidRDefault="008805A1" w:rsidP="00DF0DC4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-иные показатели результативности, связанные с уставной деятельностью учреждения.</w:t>
      </w:r>
    </w:p>
    <w:p w:rsidR="008805A1" w:rsidRDefault="008805A1" w:rsidP="00DF0DC4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3.16. Критерии и показатели оценки работы педагогического персонала, непосредственно </w:t>
      </w:r>
      <w:r w:rsidR="00A30BDD">
        <w:rPr>
          <w:rFonts w:ascii="Times New Roman" w:hAnsi="Times New Roman"/>
          <w:sz w:val="28"/>
          <w:szCs w:val="28"/>
        </w:rPr>
        <w:t xml:space="preserve">участвующих в </w:t>
      </w:r>
      <w:r>
        <w:rPr>
          <w:rFonts w:ascii="Times New Roman" w:hAnsi="Times New Roman"/>
          <w:sz w:val="28"/>
          <w:szCs w:val="28"/>
        </w:rPr>
        <w:t>учебн</w:t>
      </w:r>
      <w:r w:rsidR="00A30BDD">
        <w:rPr>
          <w:rFonts w:ascii="Times New Roman" w:hAnsi="Times New Roman"/>
          <w:sz w:val="28"/>
          <w:szCs w:val="28"/>
        </w:rPr>
        <w:t xml:space="preserve">ом </w:t>
      </w:r>
      <w:r>
        <w:rPr>
          <w:rFonts w:ascii="Times New Roman" w:hAnsi="Times New Roman"/>
          <w:sz w:val="28"/>
          <w:szCs w:val="28"/>
        </w:rPr>
        <w:t xml:space="preserve"> процесс</w:t>
      </w:r>
      <w:r w:rsidR="00A30BD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 определяются локальными нормативно-правовыми актами учреждения.</w:t>
      </w:r>
    </w:p>
    <w:p w:rsidR="008805A1" w:rsidRDefault="008805A1" w:rsidP="00DF0DC4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3.17. Перечень стимулирующих выплат, порядок назначения, размеры и условия </w:t>
      </w:r>
      <w:r w:rsidR="00A30BDD">
        <w:rPr>
          <w:rFonts w:ascii="Times New Roman" w:hAnsi="Times New Roman"/>
          <w:sz w:val="28"/>
          <w:szCs w:val="28"/>
        </w:rPr>
        <w:t>распределения</w:t>
      </w:r>
      <w:r>
        <w:rPr>
          <w:rFonts w:ascii="Times New Roman" w:hAnsi="Times New Roman"/>
          <w:sz w:val="28"/>
          <w:szCs w:val="28"/>
        </w:rPr>
        <w:t xml:space="preserve"> стимулирующих выплат определяются</w:t>
      </w:r>
      <w:r w:rsidR="00A30BD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согласно Положения о системе оплаты труда работников муниципальных дошкольных образовательных учреждений муниципального образования</w:t>
      </w:r>
      <w:r w:rsidR="00251D54">
        <w:rPr>
          <w:rFonts w:ascii="Times New Roman" w:hAnsi="Times New Roman"/>
          <w:sz w:val="28"/>
          <w:szCs w:val="28"/>
        </w:rPr>
        <w:t>.</w:t>
      </w:r>
    </w:p>
    <w:p w:rsidR="008805A1" w:rsidRDefault="008805A1" w:rsidP="00DF0DC4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3.18. Стимулирующие выплаты осуществляются в пределах стимулирующей части фонда оплаты труда дошкольного образовательного учреждения. </w:t>
      </w:r>
    </w:p>
    <w:p w:rsidR="008805A1" w:rsidRDefault="008805A1" w:rsidP="00DF0DC4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3.19. Стимулирующие выплаты могут носить единовременный характер или устанавливаться на определенный период.</w:t>
      </w:r>
    </w:p>
    <w:p w:rsidR="008805A1" w:rsidRDefault="008805A1" w:rsidP="00DF0DC4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3.20. Вопросы распределения стимулирующей части фонда оплаты труда, рассматриваются комиссией, с участием Управляющего совета и профсоюзного </w:t>
      </w:r>
      <w:r w:rsidR="00A30BDD">
        <w:rPr>
          <w:rFonts w:ascii="Times New Roman" w:hAnsi="Times New Roman"/>
          <w:sz w:val="28"/>
          <w:szCs w:val="28"/>
        </w:rPr>
        <w:t xml:space="preserve">комитета </w:t>
      </w:r>
      <w:r>
        <w:rPr>
          <w:rFonts w:ascii="Times New Roman" w:hAnsi="Times New Roman"/>
          <w:sz w:val="28"/>
          <w:szCs w:val="28"/>
        </w:rPr>
        <w:t xml:space="preserve"> дошкольного образовательного учреждения.</w:t>
      </w:r>
    </w:p>
    <w:p w:rsidR="008805A1" w:rsidRDefault="008805A1" w:rsidP="00DF0DC4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3.21. Размер стимулирующих выплат работникам дошкольного образовательного учреждения, период действия выплат и список сотрудников, получающих выплаты оформляется комиссией по распределению стимулирующей части заработной платы протоколом, и  закрепляются приказом руководителя дошкольного образовательного учреждения.</w:t>
      </w:r>
    </w:p>
    <w:p w:rsidR="008805A1" w:rsidRDefault="008805A1" w:rsidP="00DF0DC4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3.22. Стороны считают обязательным производить выплату заработной платы: </w:t>
      </w:r>
    </w:p>
    <w:p w:rsidR="008805A1" w:rsidRDefault="008805A1" w:rsidP="00DF0DC4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 числа текущего месяца (аванс),</w:t>
      </w:r>
    </w:p>
    <w:p w:rsidR="008805A1" w:rsidRDefault="008805A1" w:rsidP="00DF0DC4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- 05 числа каждого месяца следующего за расчетным </w:t>
      </w:r>
      <w:r w:rsidR="00A30B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(окончательный расчет).</w:t>
      </w:r>
    </w:p>
    <w:p w:rsidR="008805A1" w:rsidRDefault="008805A1" w:rsidP="00DF0DC4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совпадении дня выплаты с выходными или нерабочим праздничным днем она производится накануне. </w:t>
      </w:r>
    </w:p>
    <w:p w:rsidR="008805A1" w:rsidRDefault="00AD425E" w:rsidP="00DF0DC4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30BDD">
        <w:rPr>
          <w:rFonts w:ascii="Times New Roman" w:hAnsi="Times New Roman"/>
          <w:sz w:val="28"/>
          <w:szCs w:val="28"/>
        </w:rPr>
        <w:t>С согласия работников выплата заработной платы производится безналичным способом</w:t>
      </w:r>
      <w:r w:rsidR="007D4A99">
        <w:rPr>
          <w:rFonts w:ascii="Times New Roman" w:hAnsi="Times New Roman"/>
          <w:sz w:val="28"/>
          <w:szCs w:val="28"/>
        </w:rPr>
        <w:t xml:space="preserve"> (по договору с Банком),</w:t>
      </w:r>
      <w:r w:rsidR="00A30BDD">
        <w:rPr>
          <w:rFonts w:ascii="Times New Roman" w:hAnsi="Times New Roman"/>
          <w:sz w:val="28"/>
          <w:szCs w:val="28"/>
        </w:rPr>
        <w:t xml:space="preserve">  с использованием банковских карт.</w:t>
      </w:r>
    </w:p>
    <w:p w:rsidR="00297C9D" w:rsidRDefault="00297C9D" w:rsidP="00DF0DC4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805A1" w:rsidRDefault="008805A1" w:rsidP="00B0183A">
      <w:pPr>
        <w:pStyle w:val="a3"/>
        <w:numPr>
          <w:ilvl w:val="0"/>
          <w:numId w:val="6"/>
        </w:num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5E2C06">
        <w:rPr>
          <w:rFonts w:ascii="Times New Roman" w:hAnsi="Times New Roman"/>
          <w:b/>
          <w:sz w:val="28"/>
          <w:szCs w:val="28"/>
        </w:rPr>
        <w:t xml:space="preserve">Социальные гарантии, </w:t>
      </w:r>
      <w:r w:rsidR="006F5959">
        <w:rPr>
          <w:rFonts w:ascii="Times New Roman" w:hAnsi="Times New Roman"/>
          <w:b/>
          <w:sz w:val="28"/>
          <w:szCs w:val="28"/>
        </w:rPr>
        <w:t xml:space="preserve">поддержка, </w:t>
      </w:r>
      <w:r w:rsidRPr="005E2C06">
        <w:rPr>
          <w:rFonts w:ascii="Times New Roman" w:hAnsi="Times New Roman"/>
          <w:b/>
          <w:sz w:val="28"/>
          <w:szCs w:val="28"/>
        </w:rPr>
        <w:t>льготы и ком</w:t>
      </w:r>
      <w:r>
        <w:rPr>
          <w:rFonts w:ascii="Times New Roman" w:hAnsi="Times New Roman"/>
          <w:b/>
          <w:sz w:val="28"/>
          <w:szCs w:val="28"/>
        </w:rPr>
        <w:t>п</w:t>
      </w:r>
      <w:r w:rsidRPr="005E2C06">
        <w:rPr>
          <w:rFonts w:ascii="Times New Roman" w:hAnsi="Times New Roman"/>
          <w:b/>
          <w:sz w:val="28"/>
          <w:szCs w:val="28"/>
        </w:rPr>
        <w:t>енсации.</w:t>
      </w:r>
    </w:p>
    <w:p w:rsidR="008805A1" w:rsidRDefault="008805A1" w:rsidP="00DF0DC4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Работникам предоставляются гарантии и компенсации в порядке, установленном законодательством Российской Федерации:</w:t>
      </w:r>
    </w:p>
    <w:p w:rsidR="008805A1" w:rsidRDefault="008805A1" w:rsidP="00DF0DC4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приёме на работу, переводе на другую работу, по оплате труда;</w:t>
      </w:r>
    </w:p>
    <w:p w:rsidR="008805A1" w:rsidRDefault="008805A1" w:rsidP="00DF0DC4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при совмещении работы с обучением;</w:t>
      </w:r>
    </w:p>
    <w:p w:rsidR="008805A1" w:rsidRDefault="008805A1" w:rsidP="00DF0DC4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вынужденном прекращении работы не по вине работника;</w:t>
      </w:r>
    </w:p>
    <w:p w:rsidR="008805A1" w:rsidRDefault="008805A1" w:rsidP="00DF0DC4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предоставлении ежегодного оплачиваемого отпуска;</w:t>
      </w:r>
    </w:p>
    <w:p w:rsidR="008805A1" w:rsidRDefault="008805A1" w:rsidP="00DF0DC4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некоторых случаях прекращения трудового договора;</w:t>
      </w:r>
    </w:p>
    <w:p w:rsidR="008805A1" w:rsidRDefault="008805A1" w:rsidP="00DF0DC4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 иные гарантии, установленные трудовым законодательством.</w:t>
      </w:r>
    </w:p>
    <w:p w:rsidR="008805A1" w:rsidRDefault="008805A1" w:rsidP="00DF0DC4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предоставлении гарантий и компенсаций соответствующие выплаты производятся за счет работодателя.</w:t>
      </w:r>
    </w:p>
    <w:p w:rsidR="008805A1" w:rsidRDefault="008805A1" w:rsidP="00B0183A">
      <w:pPr>
        <w:pStyle w:val="a3"/>
        <w:numPr>
          <w:ilvl w:val="1"/>
          <w:numId w:val="6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Работодатель дошкольного образовательного учреждения активно принимает участие в реализации действующих социальных программ по социальной поддержке, как на муниципальном, так и на региональном уровнях.</w:t>
      </w:r>
    </w:p>
    <w:p w:rsidR="008805A1" w:rsidRDefault="008805A1" w:rsidP="00DF0DC4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Социальная поддержка педагогических работников дошкольного образовательного учреждения на муниципальном уровне, заключается в виде:</w:t>
      </w:r>
    </w:p>
    <w:p w:rsidR="008805A1" w:rsidRDefault="008805A1" w:rsidP="00DF0DC4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</w:t>
      </w:r>
      <w:r w:rsidR="00FD756C">
        <w:rPr>
          <w:rFonts w:ascii="Times New Roman" w:hAnsi="Times New Roman"/>
          <w:sz w:val="28"/>
          <w:szCs w:val="28"/>
        </w:rPr>
        <w:t xml:space="preserve">иобретения </w:t>
      </w:r>
      <w:r>
        <w:rPr>
          <w:rFonts w:ascii="Times New Roman" w:hAnsi="Times New Roman"/>
          <w:sz w:val="28"/>
          <w:szCs w:val="28"/>
        </w:rPr>
        <w:t>жилья для педагогических работников и предоставлени</w:t>
      </w:r>
      <w:r w:rsidR="00FD756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его для проживания;</w:t>
      </w:r>
    </w:p>
    <w:p w:rsidR="00FD756C" w:rsidRDefault="008805A1" w:rsidP="00DF0DC4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компенсации молодым специалистам по договору аренды (найма жилья)</w:t>
      </w:r>
      <w:r w:rsidR="00FD756C">
        <w:rPr>
          <w:rFonts w:ascii="Times New Roman" w:hAnsi="Times New Roman"/>
          <w:sz w:val="28"/>
          <w:szCs w:val="28"/>
        </w:rPr>
        <w:t>;</w:t>
      </w:r>
    </w:p>
    <w:p w:rsidR="008805A1" w:rsidRDefault="00FD756C" w:rsidP="00DF0DC4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805A1">
        <w:rPr>
          <w:rFonts w:ascii="Times New Roman" w:hAnsi="Times New Roman"/>
          <w:sz w:val="28"/>
          <w:szCs w:val="28"/>
        </w:rPr>
        <w:t>субсиди</w:t>
      </w:r>
      <w:r>
        <w:rPr>
          <w:rFonts w:ascii="Times New Roman" w:hAnsi="Times New Roman"/>
          <w:sz w:val="28"/>
          <w:szCs w:val="28"/>
        </w:rPr>
        <w:t>й</w:t>
      </w:r>
      <w:r w:rsidR="008805A1">
        <w:rPr>
          <w:rFonts w:ascii="Times New Roman" w:hAnsi="Times New Roman"/>
          <w:sz w:val="28"/>
          <w:szCs w:val="28"/>
        </w:rPr>
        <w:t xml:space="preserve"> на оплату процентов по жилищным кредитам.</w:t>
      </w:r>
    </w:p>
    <w:p w:rsidR="008805A1" w:rsidRDefault="008805A1" w:rsidP="00DF0DC4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Социальная поддержка педагогических</w:t>
      </w:r>
      <w:r w:rsidRPr="00FE5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работников дошкольного образовательного учреждения, финансируемого за счет субвенций из бюджета Пермского края (закон Пермского края «Об образовании в Пермском крае») заключается в виде:</w:t>
      </w:r>
    </w:p>
    <w:p w:rsidR="008805A1" w:rsidRDefault="008805A1" w:rsidP="00DF0DC4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предоставления единовременного пособия лицам, поступающим на работу в соответствии со специальностями и (или) направлениями подготовки в течени</w:t>
      </w:r>
      <w:r w:rsidR="00FD756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трех лет со дня окончания образовательного учреждения (по очной форме обучения), если трудоустройство в дошкольное образовательное учреждение  является первым  после окончания обучения в организации высшего или среднего профессионального образования;</w:t>
      </w:r>
    </w:p>
    <w:p w:rsidR="008805A1" w:rsidRDefault="008805A1" w:rsidP="00DF0DC4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установления им ежемесячной надбавки к заработной плате в течение трех лет в размере, определенном </w:t>
      </w:r>
      <w:r w:rsidR="00FD756C">
        <w:rPr>
          <w:rFonts w:ascii="Times New Roman" w:hAnsi="Times New Roman"/>
          <w:sz w:val="28"/>
          <w:szCs w:val="28"/>
        </w:rPr>
        <w:t xml:space="preserve">действующим </w:t>
      </w:r>
      <w:r>
        <w:rPr>
          <w:rFonts w:ascii="Times New Roman" w:hAnsi="Times New Roman"/>
          <w:sz w:val="28"/>
          <w:szCs w:val="28"/>
        </w:rPr>
        <w:t>законом Пермского края;</w:t>
      </w:r>
    </w:p>
    <w:p w:rsidR="008805A1" w:rsidRDefault="008805A1" w:rsidP="00DF0DC4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D75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установления ежемесячной надбавки к заработной плате за присвоение педагогическому работнику высшей квалификационной категории</w:t>
      </w:r>
      <w:r w:rsidRPr="00CB59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размере, определенном действующим законом Пермского края;</w:t>
      </w:r>
    </w:p>
    <w:p w:rsidR="008805A1" w:rsidRDefault="008805A1" w:rsidP="00DF0DC4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D75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установления ежемесячной надбавки к заработной плате</w:t>
      </w:r>
      <w:r w:rsidR="00FD756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 государственные награды за работу в сфере образовании</w:t>
      </w:r>
      <w:r w:rsidRPr="00CB59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размере, определенном действующим законом Пермского края;</w:t>
      </w:r>
    </w:p>
    <w:p w:rsidR="008805A1" w:rsidRDefault="008805A1" w:rsidP="00DF0DC4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D75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установления ежемесячной надбавки за отраслевые награды (за исключением почетных грамот Министерства образования и науки Российской Федерации), в размере, определенном действующим законом Пермского края.</w:t>
      </w:r>
    </w:p>
    <w:p w:rsidR="008805A1" w:rsidRDefault="008805A1" w:rsidP="00DF0DC4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Работодатель оказывает материальную помощь работникам дошкольного образовательного учреждения  за счет средств экономии фонда заработной платы. </w:t>
      </w:r>
    </w:p>
    <w:p w:rsidR="008805A1" w:rsidRDefault="008805A1" w:rsidP="00DF0DC4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Решение о выплате материальной помощи принимает руководитель учреждения после рассмотрения личного заявлении работника. Решение оформляется приказом руководителя учреждения.</w:t>
      </w:r>
    </w:p>
    <w:p w:rsidR="008805A1" w:rsidRDefault="008805A1" w:rsidP="00DF0DC4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Материальная помощь может быть оказана в следующих случаях:</w:t>
      </w:r>
    </w:p>
    <w:p w:rsidR="008805A1" w:rsidRDefault="008805A1" w:rsidP="00DF0DC4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53B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связи с юбилейными датами</w:t>
      </w:r>
      <w:r w:rsidR="00B16E95">
        <w:rPr>
          <w:rFonts w:ascii="Times New Roman" w:hAnsi="Times New Roman"/>
          <w:sz w:val="28"/>
          <w:szCs w:val="28"/>
        </w:rPr>
        <w:t xml:space="preserve"> - 50,55,60 лет</w:t>
      </w:r>
      <w:r>
        <w:rPr>
          <w:rFonts w:ascii="Times New Roman" w:hAnsi="Times New Roman"/>
          <w:sz w:val="28"/>
          <w:szCs w:val="28"/>
        </w:rPr>
        <w:t>;</w:t>
      </w:r>
    </w:p>
    <w:p w:rsidR="008805A1" w:rsidRDefault="008805A1" w:rsidP="00DF0DC4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653B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случае смерти близкого родственника (мать, отец, супруг (а), дети</w:t>
      </w:r>
      <w:r w:rsidR="00270BCB">
        <w:rPr>
          <w:rFonts w:ascii="Times New Roman" w:hAnsi="Times New Roman"/>
          <w:sz w:val="28"/>
          <w:szCs w:val="28"/>
        </w:rPr>
        <w:t>)</w:t>
      </w:r>
      <w:r w:rsidR="00B16E95">
        <w:rPr>
          <w:rFonts w:ascii="Times New Roman" w:hAnsi="Times New Roman"/>
          <w:sz w:val="28"/>
          <w:szCs w:val="28"/>
        </w:rPr>
        <w:t>;</w:t>
      </w:r>
    </w:p>
    <w:p w:rsidR="008805A1" w:rsidRDefault="008805A1" w:rsidP="00DF0DC4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53B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тяжелое финансовое положение, связанное с последствиями стихийных бедствий (пожар, наводнение и другие обстоятельства);</w:t>
      </w:r>
    </w:p>
    <w:p w:rsidR="008805A1" w:rsidRDefault="008805A1" w:rsidP="00DF0DC4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53B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целях социальной поддержки (трудное материальное положение и др.);</w:t>
      </w:r>
    </w:p>
    <w:p w:rsidR="008805A1" w:rsidRDefault="008805A1" w:rsidP="00DF0DC4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53B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особых случаях на основани</w:t>
      </w:r>
      <w:r w:rsidR="00AD425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письменного личного заявления с приложением подтверждающих документов.</w:t>
      </w:r>
    </w:p>
    <w:p w:rsidR="008805A1" w:rsidRDefault="008805A1" w:rsidP="00DF0DC4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В </w:t>
      </w:r>
      <w:r w:rsidR="00653B64">
        <w:rPr>
          <w:rFonts w:ascii="Times New Roman" w:hAnsi="Times New Roman"/>
          <w:sz w:val="28"/>
          <w:szCs w:val="28"/>
        </w:rPr>
        <w:t xml:space="preserve">муниципальном бюджетном </w:t>
      </w:r>
      <w:r>
        <w:rPr>
          <w:rFonts w:ascii="Times New Roman" w:hAnsi="Times New Roman"/>
          <w:sz w:val="28"/>
          <w:szCs w:val="28"/>
        </w:rPr>
        <w:t>дошкольном образовательном учреждении установить нормы морального поощрения: представление к награждению почетными грамотами (всех уровней), благодарственными письмами; памятными подарками; публичной похвалой и т.д.</w:t>
      </w:r>
    </w:p>
    <w:p w:rsidR="008805A1" w:rsidRDefault="008805A1" w:rsidP="00DF0DC4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Стороны договорились, </w:t>
      </w:r>
      <w:r w:rsidR="00653B64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то на период действия закона об обеспечении работников учреждений бюджетной сферы Пермского края путевками на </w:t>
      </w:r>
      <w:proofErr w:type="spellStart"/>
      <w:r>
        <w:rPr>
          <w:rFonts w:ascii="Times New Roman" w:hAnsi="Times New Roman"/>
          <w:sz w:val="28"/>
          <w:szCs w:val="28"/>
        </w:rPr>
        <w:t>санаторно</w:t>
      </w:r>
      <w:proofErr w:type="spellEnd"/>
      <w:r>
        <w:rPr>
          <w:rFonts w:ascii="Times New Roman" w:hAnsi="Times New Roman"/>
          <w:sz w:val="28"/>
          <w:szCs w:val="28"/>
        </w:rPr>
        <w:t xml:space="preserve"> - курортное лечение и оздоровление,  работникам дошкольного образовательного учреждения выделяются путевки на </w:t>
      </w:r>
      <w:proofErr w:type="spellStart"/>
      <w:r>
        <w:rPr>
          <w:rFonts w:ascii="Times New Roman" w:hAnsi="Times New Roman"/>
          <w:sz w:val="28"/>
          <w:szCs w:val="28"/>
        </w:rPr>
        <w:t>санаторно</w:t>
      </w:r>
      <w:proofErr w:type="spellEnd"/>
      <w:r>
        <w:rPr>
          <w:rFonts w:ascii="Times New Roman" w:hAnsi="Times New Roman"/>
          <w:sz w:val="28"/>
          <w:szCs w:val="28"/>
        </w:rPr>
        <w:t xml:space="preserve"> - курортное лечение и оздоровление с оплатой средств из краевого бюджета, собственных средств муниципального образования, в определенных законом долях и личных средств работника. Количество приобретаемых путевок зависит от суммы денежных средств, выделенных краевым и местным бюджетами.</w:t>
      </w:r>
    </w:p>
    <w:p w:rsidR="008805A1" w:rsidRDefault="008805A1" w:rsidP="00DF0DC4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805A1" w:rsidRDefault="008805A1" w:rsidP="00B0183A">
      <w:pPr>
        <w:pStyle w:val="a3"/>
        <w:numPr>
          <w:ilvl w:val="0"/>
          <w:numId w:val="6"/>
        </w:num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003EA1">
        <w:rPr>
          <w:rFonts w:ascii="Times New Roman" w:hAnsi="Times New Roman"/>
          <w:b/>
          <w:sz w:val="28"/>
          <w:szCs w:val="28"/>
        </w:rPr>
        <w:t>Рабочее время и время отпуска</w:t>
      </w:r>
    </w:p>
    <w:p w:rsidR="008805A1" w:rsidRDefault="008805A1" w:rsidP="00DF0DC4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Рабочее время сотрудников определяется правилами внутреннего трудового распорядка учреждения, условиями трудового договора, должностными инструкциями работников и обязанностями, возлагаемые на них Уставом учреждения.</w:t>
      </w:r>
    </w:p>
    <w:p w:rsidR="000B2697" w:rsidRDefault="008805A1" w:rsidP="00DF0DC4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D2AEB">
        <w:rPr>
          <w:rFonts w:ascii="Times New Roman" w:hAnsi="Times New Roman"/>
          <w:sz w:val="28"/>
          <w:szCs w:val="28"/>
        </w:rPr>
        <w:t>5.2. Для</w:t>
      </w:r>
      <w:r>
        <w:rPr>
          <w:rFonts w:ascii="Times New Roman" w:hAnsi="Times New Roman"/>
          <w:sz w:val="28"/>
          <w:szCs w:val="28"/>
        </w:rPr>
        <w:t xml:space="preserve"> администрации (заведующему, заместителю заведующего по воспитательной и методической работе, заместителю заведующего по хозяйственной работе), </w:t>
      </w:r>
      <w:r w:rsidR="00270BCB">
        <w:rPr>
          <w:rFonts w:ascii="Times New Roman" w:hAnsi="Times New Roman"/>
          <w:sz w:val="28"/>
          <w:szCs w:val="28"/>
        </w:rPr>
        <w:t>служащих (бухгалтер</w:t>
      </w:r>
      <w:r w:rsidR="00AD425E">
        <w:rPr>
          <w:rFonts w:ascii="Times New Roman" w:hAnsi="Times New Roman"/>
          <w:sz w:val="28"/>
          <w:szCs w:val="28"/>
        </w:rPr>
        <w:t>у</w:t>
      </w:r>
      <w:r w:rsidR="00270BCB">
        <w:rPr>
          <w:rFonts w:ascii="Times New Roman" w:hAnsi="Times New Roman"/>
          <w:sz w:val="28"/>
          <w:szCs w:val="28"/>
        </w:rPr>
        <w:t>, делопроизводител</w:t>
      </w:r>
      <w:r w:rsidR="00AD425E">
        <w:rPr>
          <w:rFonts w:ascii="Times New Roman" w:hAnsi="Times New Roman"/>
          <w:sz w:val="28"/>
          <w:szCs w:val="28"/>
        </w:rPr>
        <w:t>ю</w:t>
      </w:r>
      <w:r w:rsidR="00270BCB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учебно-вспомогательного персонала (помощник</w:t>
      </w:r>
      <w:r w:rsidR="00AD425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воспитателя, младше</w:t>
      </w:r>
      <w:r w:rsidR="00AD425E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 xml:space="preserve"> воспитател</w:t>
      </w:r>
      <w:r w:rsidR="00AD425E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), обслуживающего персонала (машинист</w:t>
      </w:r>
      <w:r w:rsidR="00AD425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по стирке и ремонту спецодежды, повар</w:t>
      </w:r>
      <w:r w:rsidR="00AD425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 кухонно</w:t>
      </w:r>
      <w:r w:rsidR="00AD425E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 xml:space="preserve"> рабоче</w:t>
      </w:r>
      <w:r w:rsidR="00AD425E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>, кладовщик</w:t>
      </w:r>
      <w:r w:rsidR="00AD425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 кастелянш</w:t>
      </w:r>
      <w:r w:rsidR="00AD425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 шве</w:t>
      </w:r>
      <w:r w:rsidR="00AD425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 дворник</w:t>
      </w:r>
      <w:r w:rsidR="00AD425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 грузчик</w:t>
      </w:r>
      <w:r w:rsidR="00AD425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), медицинского персонала (старшей медицинской сестр</w:t>
      </w:r>
      <w:r w:rsidR="005E036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) устанавливается  нормальная продолжительность рабочего времени, которая не может превышать 40 часов в неделю.</w:t>
      </w:r>
    </w:p>
    <w:p w:rsidR="000B2697" w:rsidRDefault="000B2697" w:rsidP="00DF0DC4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5.3.По согласованию с </w:t>
      </w:r>
      <w:r w:rsidR="005E03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заведующ</w:t>
      </w:r>
      <w:r w:rsidR="00086515">
        <w:rPr>
          <w:rFonts w:ascii="Times New Roman" w:hAnsi="Times New Roman"/>
          <w:sz w:val="28"/>
          <w:szCs w:val="28"/>
        </w:rPr>
        <w:t>им дошкольного образовательного учреждения</w:t>
      </w:r>
      <w:r>
        <w:rPr>
          <w:rFonts w:ascii="Times New Roman" w:hAnsi="Times New Roman"/>
          <w:sz w:val="28"/>
          <w:szCs w:val="28"/>
        </w:rPr>
        <w:t>, график работы может быть изменен, на основании личного письменного заявления</w:t>
      </w:r>
      <w:r w:rsidR="00086515">
        <w:rPr>
          <w:rFonts w:ascii="Times New Roman" w:hAnsi="Times New Roman"/>
          <w:sz w:val="28"/>
          <w:szCs w:val="28"/>
        </w:rPr>
        <w:t xml:space="preserve"> работника</w:t>
      </w:r>
      <w:r>
        <w:rPr>
          <w:rFonts w:ascii="Times New Roman" w:hAnsi="Times New Roman"/>
          <w:sz w:val="28"/>
          <w:szCs w:val="28"/>
        </w:rPr>
        <w:t>.</w:t>
      </w:r>
    </w:p>
    <w:p w:rsidR="00537217" w:rsidRDefault="000B2697" w:rsidP="00DF0DC4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r w:rsidR="00537217">
        <w:rPr>
          <w:rFonts w:ascii="Times New Roman" w:hAnsi="Times New Roman"/>
          <w:sz w:val="28"/>
          <w:szCs w:val="28"/>
        </w:rPr>
        <w:t>Для педагог</w:t>
      </w:r>
      <w:r w:rsidR="007E645B">
        <w:rPr>
          <w:rFonts w:ascii="Times New Roman" w:hAnsi="Times New Roman"/>
          <w:sz w:val="28"/>
          <w:szCs w:val="28"/>
        </w:rPr>
        <w:t xml:space="preserve">ических работников учреждения </w:t>
      </w:r>
      <w:r w:rsidR="00537217">
        <w:rPr>
          <w:rFonts w:ascii="Times New Roman" w:hAnsi="Times New Roman"/>
          <w:sz w:val="28"/>
          <w:szCs w:val="28"/>
        </w:rPr>
        <w:t>устанавливается сокращенная рабочая неделя</w:t>
      </w:r>
      <w:r w:rsidR="002701E9">
        <w:rPr>
          <w:rFonts w:ascii="Times New Roman" w:hAnsi="Times New Roman"/>
          <w:sz w:val="28"/>
          <w:szCs w:val="28"/>
        </w:rPr>
        <w:t xml:space="preserve"> (ст. 333 ТК РФ)</w:t>
      </w:r>
      <w:r w:rsidR="00537217">
        <w:rPr>
          <w:rFonts w:ascii="Times New Roman" w:hAnsi="Times New Roman"/>
          <w:sz w:val="28"/>
          <w:szCs w:val="28"/>
        </w:rPr>
        <w:t>:</w:t>
      </w:r>
    </w:p>
    <w:p w:rsidR="00B2633F" w:rsidRDefault="00537217" w:rsidP="00DF0DC4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86515">
        <w:rPr>
          <w:rFonts w:ascii="Times New Roman" w:hAnsi="Times New Roman"/>
          <w:sz w:val="28"/>
          <w:szCs w:val="28"/>
        </w:rPr>
        <w:t xml:space="preserve"> </w:t>
      </w:r>
      <w:r w:rsidR="00B2633F">
        <w:rPr>
          <w:rFonts w:ascii="Times New Roman" w:hAnsi="Times New Roman"/>
          <w:sz w:val="28"/>
          <w:szCs w:val="28"/>
        </w:rPr>
        <w:t>для воспитателей групп компенсирующей направленности</w:t>
      </w:r>
      <w:r w:rsidR="002701E9">
        <w:rPr>
          <w:rFonts w:ascii="Times New Roman" w:hAnsi="Times New Roman"/>
          <w:sz w:val="28"/>
          <w:szCs w:val="28"/>
        </w:rPr>
        <w:t xml:space="preserve"> </w:t>
      </w:r>
      <w:r w:rsidR="00B2633F">
        <w:rPr>
          <w:rFonts w:ascii="Times New Roman" w:hAnsi="Times New Roman"/>
          <w:sz w:val="28"/>
          <w:szCs w:val="28"/>
        </w:rPr>
        <w:t>- 25 часов;</w:t>
      </w:r>
    </w:p>
    <w:p w:rsidR="00B2633F" w:rsidRDefault="00B2633F" w:rsidP="00DF0DC4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865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воспитателей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направленности- 36 часов;</w:t>
      </w:r>
    </w:p>
    <w:p w:rsidR="00B2633F" w:rsidRDefault="00B2633F" w:rsidP="00DF0DC4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865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музыкальных руководителей – 24 часа;</w:t>
      </w:r>
    </w:p>
    <w:p w:rsidR="000B2697" w:rsidRDefault="00B2633F" w:rsidP="00DF0DC4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865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учителя-логопеда-20 часов. </w:t>
      </w:r>
      <w:r w:rsidR="008805A1" w:rsidRPr="00780763">
        <w:rPr>
          <w:rFonts w:ascii="Times New Roman" w:hAnsi="Times New Roman"/>
          <w:sz w:val="28"/>
          <w:szCs w:val="28"/>
        </w:rPr>
        <w:t xml:space="preserve"> </w:t>
      </w:r>
    </w:p>
    <w:p w:rsidR="000B2697" w:rsidRDefault="000B2697" w:rsidP="00DF0DC4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 Работа в выходные и праздничные дни (кроме сторожей) запрещена. Привлечение работников учреждения  к работе в выходные и праздничные </w:t>
      </w:r>
      <w:r>
        <w:rPr>
          <w:rFonts w:ascii="Times New Roman" w:hAnsi="Times New Roman"/>
          <w:sz w:val="28"/>
          <w:szCs w:val="28"/>
        </w:rPr>
        <w:lastRenderedPageBreak/>
        <w:t>нерабочие дни допускается в случаях, предусмотренных ст. 113 ТК РФ, с их письменного согласия по письменному распоряжению работодателя.</w:t>
      </w:r>
    </w:p>
    <w:p w:rsidR="000B2697" w:rsidRDefault="000B2697" w:rsidP="00DF0DC4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Продолжительность рабочего дня или смены, непосредственно предшествующих нерабочему праздничному дню, уменьшается на </w:t>
      </w:r>
      <w:r w:rsidR="002701E9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час </w:t>
      </w:r>
      <w:r w:rsidR="0031423E">
        <w:rPr>
          <w:rFonts w:ascii="Times New Roman" w:hAnsi="Times New Roman"/>
          <w:sz w:val="28"/>
          <w:szCs w:val="28"/>
        </w:rPr>
        <w:t xml:space="preserve">               </w:t>
      </w:r>
      <w:r w:rsidR="002701E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ст. 95 ТК РФ</w:t>
      </w:r>
      <w:r w:rsidR="002701E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31423E" w:rsidRDefault="0031423E" w:rsidP="00DF0DC4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На отдельных видах работ, где не возможно уменьшение продолжительности смены (сторож), переработка компенсируется предоставлением дополнительного времени отдыха или с согласия сотрудника, оплатой по нормам, установленным для сверхурочной смены.</w:t>
      </w:r>
    </w:p>
    <w:p w:rsidR="006F5959" w:rsidRDefault="00DA1382" w:rsidP="00DF0DC4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  Стороны согласились со следующим положением:</w:t>
      </w:r>
    </w:p>
    <w:p w:rsidR="00DA1382" w:rsidRDefault="006F5959" w:rsidP="00DF0DC4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A1382">
        <w:rPr>
          <w:rFonts w:ascii="Times New Roman" w:hAnsi="Times New Roman"/>
          <w:sz w:val="28"/>
          <w:szCs w:val="28"/>
        </w:rPr>
        <w:t xml:space="preserve"> в каждом календарном году сотрудник имеет право на основной оплачиваемый отпуск с сохранением места работы (должности) и среднего заработка;</w:t>
      </w:r>
    </w:p>
    <w:p w:rsidR="006F5959" w:rsidRDefault="00DA1382" w:rsidP="00DF0DC4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865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очередность предоставления оплачиваемых отпусков определяется ежегодно в соответствии с графиком отпусков, утвержденным работодателем с учетом мнения  профсоюзно</w:t>
      </w:r>
      <w:r w:rsidR="002701E9">
        <w:rPr>
          <w:rFonts w:ascii="Times New Roman" w:hAnsi="Times New Roman"/>
          <w:sz w:val="28"/>
          <w:szCs w:val="28"/>
        </w:rPr>
        <w:t xml:space="preserve">го комитета </w:t>
      </w:r>
      <w:r>
        <w:rPr>
          <w:rFonts w:ascii="Times New Roman" w:hAnsi="Times New Roman"/>
          <w:sz w:val="28"/>
          <w:szCs w:val="28"/>
        </w:rPr>
        <w:t xml:space="preserve"> МБДОУ «Детский сад № 17» не позднее, чем за две недели до наступления календарного года в порядке, установленном статьей</w:t>
      </w:r>
      <w:r w:rsidR="006F59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372 Трудового кодекса РФ  </w:t>
      </w:r>
      <w:r w:rsidR="00950F4C">
        <w:rPr>
          <w:rFonts w:ascii="Times New Roman" w:hAnsi="Times New Roman"/>
          <w:sz w:val="28"/>
          <w:szCs w:val="28"/>
        </w:rPr>
        <w:t>для принятия локальных нормативных актов</w:t>
      </w:r>
      <w:r>
        <w:rPr>
          <w:rFonts w:ascii="Times New Roman" w:hAnsi="Times New Roman"/>
          <w:sz w:val="28"/>
          <w:szCs w:val="28"/>
        </w:rPr>
        <w:t>.</w:t>
      </w:r>
      <w:r w:rsidR="00950F4C">
        <w:rPr>
          <w:rFonts w:ascii="Times New Roman" w:hAnsi="Times New Roman"/>
          <w:sz w:val="28"/>
          <w:szCs w:val="28"/>
        </w:rPr>
        <w:t xml:space="preserve"> О времени начала отпуска работник должен быть извещен под роспись уведомлением не позднее, чем за две недели до его начала</w:t>
      </w:r>
      <w:r w:rsidR="006F5959">
        <w:rPr>
          <w:rFonts w:ascii="Times New Roman" w:hAnsi="Times New Roman"/>
          <w:sz w:val="28"/>
          <w:szCs w:val="28"/>
        </w:rPr>
        <w:t>;</w:t>
      </w:r>
    </w:p>
    <w:p w:rsidR="006F5959" w:rsidRDefault="006F5959" w:rsidP="00DF0DC4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669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F669BF">
        <w:rPr>
          <w:rFonts w:ascii="Times New Roman" w:hAnsi="Times New Roman"/>
          <w:sz w:val="28"/>
          <w:szCs w:val="28"/>
        </w:rPr>
        <w:t xml:space="preserve">родолжительность ежегодного </w:t>
      </w:r>
      <w:r>
        <w:rPr>
          <w:rFonts w:ascii="Times New Roman" w:hAnsi="Times New Roman"/>
          <w:sz w:val="28"/>
          <w:szCs w:val="28"/>
        </w:rPr>
        <w:t xml:space="preserve">основного </w:t>
      </w:r>
      <w:r w:rsidR="00F669BF">
        <w:rPr>
          <w:rFonts w:ascii="Times New Roman" w:hAnsi="Times New Roman"/>
          <w:sz w:val="28"/>
          <w:szCs w:val="28"/>
        </w:rPr>
        <w:t>оплачиваемого отпуска</w:t>
      </w:r>
      <w:r>
        <w:rPr>
          <w:rFonts w:ascii="Times New Roman" w:hAnsi="Times New Roman"/>
          <w:sz w:val="28"/>
          <w:szCs w:val="28"/>
        </w:rPr>
        <w:t xml:space="preserve"> для всех работников предоставляется не менее 28 календарных дней;</w:t>
      </w:r>
    </w:p>
    <w:p w:rsidR="00A023D3" w:rsidRDefault="006F5959" w:rsidP="00DF0DC4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865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согласию между работником и работодателем ежегодный оплачиваемый отпуск может быть разделен на части (ст. 125 ТК РФ). При этом хотя бы одна из частей этого отпуска  должна  быть не менее 14 календарных дней.</w:t>
      </w:r>
      <w:r w:rsidR="00A023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Отзыв работника из отпуска допускается только с его</w:t>
      </w:r>
      <w:r w:rsidR="00A023D3">
        <w:rPr>
          <w:rFonts w:ascii="Times New Roman" w:hAnsi="Times New Roman"/>
          <w:sz w:val="28"/>
          <w:szCs w:val="28"/>
        </w:rPr>
        <w:t xml:space="preserve"> согласия. Неиспользованная часть отпуска должна быть предоставлена по выбору сотрудника в удобное для него время в течени</w:t>
      </w:r>
      <w:r w:rsidR="00DF0DC4">
        <w:rPr>
          <w:rFonts w:ascii="Times New Roman" w:hAnsi="Times New Roman"/>
          <w:sz w:val="28"/>
          <w:szCs w:val="28"/>
        </w:rPr>
        <w:t>е</w:t>
      </w:r>
      <w:r w:rsidR="00A023D3">
        <w:rPr>
          <w:rFonts w:ascii="Times New Roman" w:hAnsi="Times New Roman"/>
          <w:sz w:val="28"/>
          <w:szCs w:val="28"/>
        </w:rPr>
        <w:t xml:space="preserve"> текущего рабочего года;</w:t>
      </w:r>
    </w:p>
    <w:p w:rsidR="00A023D3" w:rsidRDefault="00A023D3" w:rsidP="00DF0DC4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865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права на использование отпуска за первый год работы возникает у работника по истечении шести месяцев его непрерывной работы в данной организации (ст. 122 ТК РФ);</w:t>
      </w:r>
    </w:p>
    <w:p w:rsidR="00A023D3" w:rsidRDefault="00A023D3" w:rsidP="00DF0DC4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865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в частности:</w:t>
      </w:r>
    </w:p>
    <w:p w:rsidR="00A023D3" w:rsidRDefault="00A023D3" w:rsidP="00DF0DC4">
      <w:pPr>
        <w:pStyle w:val="a3"/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работающим пенсионерам по старости (возрасту) -</w:t>
      </w:r>
      <w:r w:rsidR="00DF0D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14 календарных дней в году;</w:t>
      </w:r>
    </w:p>
    <w:p w:rsidR="00A023D3" w:rsidRDefault="00A023D3" w:rsidP="00DF0DC4">
      <w:pPr>
        <w:pStyle w:val="a3"/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работникам в случае рождения ребенка, регистрации брака, смерти родственников –</w:t>
      </w:r>
      <w:r w:rsidR="00DF0D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 </w:t>
      </w:r>
      <w:r w:rsidR="008A6C0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календарных дней;</w:t>
      </w:r>
    </w:p>
    <w:p w:rsidR="00A023D3" w:rsidRDefault="00A023D3" w:rsidP="00DF0DC4">
      <w:pPr>
        <w:pStyle w:val="a3"/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другим причинам - по договоренности сторон, с согласия работодателя.</w:t>
      </w:r>
    </w:p>
    <w:p w:rsidR="00DF0DC4" w:rsidRDefault="00DF0DC4" w:rsidP="00DF0DC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   Педагогическим работникам предоставляется ежегодный оплачиваемый отпуск сроком 42 календарных дня, а работающих на группах компенсирующей направленности - 56 календарных дней.</w:t>
      </w:r>
    </w:p>
    <w:p w:rsidR="00D5424B" w:rsidRDefault="00DF0DC4" w:rsidP="00DF0DC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5.8. </w:t>
      </w:r>
      <w:r w:rsidR="00D5424B">
        <w:rPr>
          <w:rFonts w:ascii="Times New Roman" w:hAnsi="Times New Roman"/>
          <w:sz w:val="28"/>
          <w:szCs w:val="28"/>
        </w:rPr>
        <w:t xml:space="preserve">  Работникам с ненормированным рабочим днем (заведующий, главный бухгалтер) предоставляется ежегодный дополнительный оплачиваемый отпуск до трех календарных дней, с указанием в трудовом договоре.</w:t>
      </w:r>
    </w:p>
    <w:p w:rsidR="00D5424B" w:rsidRDefault="00D5424B" w:rsidP="00DF0DC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</w:t>
      </w:r>
      <w:r w:rsidR="00DF0DC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="006F5959" w:rsidRPr="00A023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случае производственной необходимости работодатель имеет право переводить работника на срок до одного месяца на необусловленную трудовым договором работу в той же организации с оплатой труда по выполняемой работе, но не ниже среднего заработка по прежней работе.   При этом работник не может быть переведен</w:t>
      </w:r>
      <w:r w:rsidR="00B53314">
        <w:rPr>
          <w:rFonts w:ascii="Times New Roman" w:hAnsi="Times New Roman"/>
          <w:sz w:val="28"/>
          <w:szCs w:val="28"/>
        </w:rPr>
        <w:t xml:space="preserve"> на работу, противопоказанную ему по состоянию здоровья.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B53314" w:rsidRDefault="00D5424B" w:rsidP="00DF0DC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DF0DC4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="00B53314">
        <w:rPr>
          <w:rFonts w:ascii="Times New Roman" w:hAnsi="Times New Roman"/>
          <w:sz w:val="28"/>
          <w:szCs w:val="28"/>
        </w:rPr>
        <w:t xml:space="preserve">  С письменного согласия работник может быть переведен на работу, требующую более низкой квалификации.</w:t>
      </w:r>
    </w:p>
    <w:p w:rsidR="00950F4C" w:rsidRDefault="00B53314" w:rsidP="00DF0DC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="00DF0DC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Время простоя, по причинам, не зависящим от работодателя и от работника, если работник в письменном виде предупредил работодателя о начале простоя, оплачивается в размере не менее 2/3 тарифной ставки  ТК РФ.</w:t>
      </w:r>
    </w:p>
    <w:p w:rsidR="008A6C0A" w:rsidRDefault="008A6C0A" w:rsidP="001504B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2436" w:rsidRPr="002D2012" w:rsidRDefault="00E22436" w:rsidP="00B0183A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012">
        <w:rPr>
          <w:rFonts w:ascii="Times New Roman" w:hAnsi="Times New Roman"/>
          <w:b/>
          <w:sz w:val="28"/>
          <w:szCs w:val="28"/>
        </w:rPr>
        <w:t>Профессиональная подготовка и повышение квалификации</w:t>
      </w:r>
    </w:p>
    <w:p w:rsidR="00E22436" w:rsidRDefault="00E22436" w:rsidP="00E2243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Стороны пришли к соглашению в том, что:</w:t>
      </w:r>
    </w:p>
    <w:p w:rsidR="00E22436" w:rsidRDefault="00E22436" w:rsidP="00E2243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  Работодатель определяет необходимость профессиональной подготовки и переподготовки кадров для нужд учреждения.</w:t>
      </w:r>
    </w:p>
    <w:p w:rsidR="00E22436" w:rsidRDefault="00E22436" w:rsidP="00E2243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Работодатель обеспечивает повышение квалификации работников дошкольного образовательного учреждения  не реже одного раза в три года через систему дополнительного образования.</w:t>
      </w:r>
    </w:p>
    <w:p w:rsidR="00E22436" w:rsidRDefault="00E22436" w:rsidP="00E2243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Работодатель создает условия для переподготовки педагогических работников по необходимым дошкольному образовательному учреждению специальностям, предоставляя гарантии и компенсации работникам, совмещающим работу с успешным обучением  в учреждениях высшего, среднего профессионального образования при получении ими образования соответствующего уровня  впервые, в порядке, предусмотренном ст. 173-177 ТК РФ.</w:t>
      </w:r>
    </w:p>
    <w:p w:rsidR="00E22436" w:rsidRDefault="00E22436" w:rsidP="00E2243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  При направлении работника для повышения квалификации с отрывом от работы за ним сохраняется место работы (должность) и средняя заработная плата по основному месту работы.</w:t>
      </w:r>
    </w:p>
    <w:p w:rsidR="00E22436" w:rsidRDefault="00E22436" w:rsidP="00E2243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 Работодатель создает условия для творческой, плодотворной работы методических объединений педагогических работников внутри дошкольного образовательного учреждения.</w:t>
      </w:r>
    </w:p>
    <w:p w:rsidR="00E22436" w:rsidRDefault="00E22436" w:rsidP="001504B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04BB" w:rsidRDefault="00D92D57" w:rsidP="001504B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1504BB" w:rsidRPr="001504BB">
        <w:rPr>
          <w:rFonts w:ascii="Times New Roman" w:hAnsi="Times New Roman"/>
          <w:b/>
          <w:sz w:val="28"/>
          <w:szCs w:val="28"/>
        </w:rPr>
        <w:t>. Условия и охрана труда</w:t>
      </w:r>
    </w:p>
    <w:p w:rsidR="001504BB" w:rsidRDefault="00D92D57" w:rsidP="001504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504BB">
        <w:rPr>
          <w:rFonts w:ascii="Times New Roman" w:hAnsi="Times New Roman"/>
          <w:sz w:val="28"/>
          <w:szCs w:val="28"/>
        </w:rPr>
        <w:t>.1. Обязанности по обеспечению безопасных условий и охраны труда в учреждении возлагаются на работодателя.</w:t>
      </w:r>
    </w:p>
    <w:p w:rsidR="00F0790A" w:rsidRDefault="00D92D57" w:rsidP="001504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0790A">
        <w:rPr>
          <w:rFonts w:ascii="Times New Roman" w:hAnsi="Times New Roman"/>
          <w:sz w:val="28"/>
          <w:szCs w:val="28"/>
        </w:rPr>
        <w:t>.2.  Работодатель обязан выполнять требования законодательства РФ по вопросам охраны труда, в том числе обеспечить:</w:t>
      </w:r>
    </w:p>
    <w:p w:rsidR="00F0790A" w:rsidRDefault="00F0790A" w:rsidP="001504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безопасность работников при эксплуатации зданий, сооружений, оборудования;</w:t>
      </w:r>
    </w:p>
    <w:p w:rsidR="00F0790A" w:rsidRDefault="00D92D57" w:rsidP="001504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соответствующие </w:t>
      </w:r>
      <w:r w:rsidR="00F0790A">
        <w:rPr>
          <w:rFonts w:ascii="Times New Roman" w:hAnsi="Times New Roman"/>
          <w:sz w:val="28"/>
          <w:szCs w:val="28"/>
        </w:rPr>
        <w:t xml:space="preserve"> условия труда на каждом рабочем месте;</w:t>
      </w:r>
    </w:p>
    <w:p w:rsidR="00F0790A" w:rsidRDefault="00D92D57" w:rsidP="001504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проведение периодических (в течение трудовой деятельности) медицинских осмотров и </w:t>
      </w:r>
      <w:proofErr w:type="spellStart"/>
      <w:r>
        <w:rPr>
          <w:rFonts w:ascii="Times New Roman" w:hAnsi="Times New Roman"/>
          <w:sz w:val="28"/>
          <w:szCs w:val="28"/>
        </w:rPr>
        <w:t>профосмотров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работников, согласно графиков</w:t>
      </w:r>
      <w:r w:rsidR="00F0790A">
        <w:rPr>
          <w:rFonts w:ascii="Times New Roman" w:hAnsi="Times New Roman"/>
          <w:sz w:val="28"/>
          <w:szCs w:val="28"/>
        </w:rPr>
        <w:t>;</w:t>
      </w:r>
    </w:p>
    <w:p w:rsidR="00F0790A" w:rsidRDefault="00F0790A" w:rsidP="001504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B4C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информирование работников об условиях и охране труда на рабочих местах;</w:t>
      </w:r>
    </w:p>
    <w:p w:rsidR="00B635A4" w:rsidRDefault="00B635A4" w:rsidP="001504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B4C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расследование и учет несчастных случаев на производстве и профессиональных заболеваний.</w:t>
      </w:r>
    </w:p>
    <w:p w:rsidR="00B635A4" w:rsidRDefault="007B4C9D" w:rsidP="001504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B635A4">
        <w:rPr>
          <w:rFonts w:ascii="Times New Roman" w:hAnsi="Times New Roman"/>
          <w:sz w:val="28"/>
          <w:szCs w:val="28"/>
        </w:rPr>
        <w:t>.3.   За нарушение работником или работодателем требований по охране труда</w:t>
      </w:r>
      <w:r>
        <w:rPr>
          <w:rFonts w:ascii="Times New Roman" w:hAnsi="Times New Roman"/>
          <w:sz w:val="28"/>
          <w:szCs w:val="28"/>
        </w:rPr>
        <w:t>,</w:t>
      </w:r>
      <w:r w:rsidR="00B635A4">
        <w:rPr>
          <w:rFonts w:ascii="Times New Roman" w:hAnsi="Times New Roman"/>
          <w:sz w:val="28"/>
          <w:szCs w:val="28"/>
        </w:rPr>
        <w:t xml:space="preserve"> они несут ответственность в соответствии с действующим законодательством РФ.</w:t>
      </w:r>
    </w:p>
    <w:p w:rsidR="00B635A4" w:rsidRDefault="007B4C9D" w:rsidP="001504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635A4">
        <w:rPr>
          <w:rFonts w:ascii="Times New Roman" w:hAnsi="Times New Roman"/>
          <w:sz w:val="28"/>
          <w:szCs w:val="28"/>
        </w:rPr>
        <w:t>.4.  Работодатель обязан проводить со всеми поступающими на работу инструктаж по охране труда, сохранности жизни и здоровья детей, безопасным методам и приемам выполнения работ, оказанию первой помощи пострадавшим.</w:t>
      </w:r>
    </w:p>
    <w:p w:rsidR="00B635A4" w:rsidRDefault="007B4C9D" w:rsidP="001504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635A4">
        <w:rPr>
          <w:rFonts w:ascii="Times New Roman" w:hAnsi="Times New Roman"/>
          <w:sz w:val="28"/>
          <w:szCs w:val="28"/>
        </w:rPr>
        <w:t xml:space="preserve">.5. Работодатель в соответствии со ст. 76 ТК РФ отстраняет от работы работников, не прошедших в установленном </w:t>
      </w:r>
      <w:r w:rsidR="00CF17CA">
        <w:rPr>
          <w:rFonts w:ascii="Times New Roman" w:hAnsi="Times New Roman"/>
          <w:sz w:val="28"/>
          <w:szCs w:val="28"/>
        </w:rPr>
        <w:t>порядке обучение и проверку знаний и навыков в области охраны труда.</w:t>
      </w:r>
    </w:p>
    <w:p w:rsidR="001A36F8" w:rsidRDefault="007B4C9D" w:rsidP="001504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A36F8">
        <w:rPr>
          <w:rFonts w:ascii="Times New Roman" w:hAnsi="Times New Roman"/>
          <w:sz w:val="28"/>
          <w:szCs w:val="28"/>
        </w:rPr>
        <w:t>.6. Обеспечивает ответственного за состояние охраны труда в учреждении нормативными документами, инструкциями, журналами инструктажа по охране труда.</w:t>
      </w:r>
    </w:p>
    <w:p w:rsidR="001A36F8" w:rsidRDefault="007B4C9D" w:rsidP="001504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A36F8">
        <w:rPr>
          <w:rFonts w:ascii="Times New Roman" w:hAnsi="Times New Roman"/>
          <w:sz w:val="28"/>
          <w:szCs w:val="28"/>
        </w:rPr>
        <w:t>.7.  Работодатель обязан обеспечивать работников специальной одеждой и другими средствами индивидуальной защиты.</w:t>
      </w:r>
    </w:p>
    <w:p w:rsidR="001A36F8" w:rsidRDefault="007B4C9D" w:rsidP="001504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A36F8">
        <w:rPr>
          <w:rFonts w:ascii="Times New Roman" w:hAnsi="Times New Roman"/>
          <w:sz w:val="28"/>
          <w:szCs w:val="28"/>
        </w:rPr>
        <w:t>.8. Работодатель несет ответственность за вред, причиненный здоровью работников увечьем, связанным с выполнением ими трудовых обязанностей, и возмещает ущерб в соответствии с действующим законодательством.</w:t>
      </w:r>
    </w:p>
    <w:p w:rsidR="001A36F8" w:rsidRDefault="007B4C9D" w:rsidP="00D04C78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A36F8">
        <w:rPr>
          <w:rFonts w:ascii="Times New Roman" w:hAnsi="Times New Roman"/>
          <w:sz w:val="28"/>
          <w:szCs w:val="28"/>
        </w:rPr>
        <w:t>.9.</w:t>
      </w:r>
      <w:r w:rsidR="00D04C78">
        <w:rPr>
          <w:rFonts w:ascii="Times New Roman" w:hAnsi="Times New Roman"/>
          <w:sz w:val="28"/>
          <w:szCs w:val="28"/>
        </w:rPr>
        <w:t xml:space="preserve"> </w:t>
      </w:r>
      <w:r w:rsidR="001A36F8">
        <w:rPr>
          <w:rFonts w:ascii="Times New Roman" w:hAnsi="Times New Roman"/>
          <w:sz w:val="28"/>
          <w:szCs w:val="28"/>
        </w:rPr>
        <w:t>Работодатель систематически организует проведение комплекса мероприятий по противопожарной безопасности:</w:t>
      </w:r>
    </w:p>
    <w:p w:rsidR="001A36F8" w:rsidRDefault="00D04C78" w:rsidP="001504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B4C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ежегодная инвентаризация средств пожаротушения;</w:t>
      </w:r>
    </w:p>
    <w:p w:rsidR="00D04C78" w:rsidRDefault="00D04C78" w:rsidP="001504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B4C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приобретение и перезарядка огнетушителей;</w:t>
      </w:r>
    </w:p>
    <w:p w:rsidR="00D04C78" w:rsidRDefault="00D04C78" w:rsidP="001504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B4C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установка и обслуживание АПС.</w:t>
      </w:r>
    </w:p>
    <w:p w:rsidR="00D04C78" w:rsidRDefault="007B4C9D" w:rsidP="001504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04C78">
        <w:rPr>
          <w:rFonts w:ascii="Times New Roman" w:hAnsi="Times New Roman"/>
          <w:sz w:val="28"/>
          <w:szCs w:val="28"/>
        </w:rPr>
        <w:t>.10. Организация мероприятий с сотрудниками дошкольного образовательного учреждения по противопожарной безопасности:</w:t>
      </w:r>
    </w:p>
    <w:p w:rsidR="00D04C78" w:rsidRDefault="00D04C78" w:rsidP="001504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B4C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ежегодное проведение тренировки по эвакуации сотрудников и воспитанников в случае возникновения пожара;</w:t>
      </w:r>
    </w:p>
    <w:p w:rsidR="00D04C78" w:rsidRDefault="00D04C78" w:rsidP="001504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B4C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инструктаж по охране труда и пожарной безопасности работников МБДОУ «Детский сад № 17»;</w:t>
      </w:r>
    </w:p>
    <w:p w:rsidR="00D04C78" w:rsidRDefault="00D04C78" w:rsidP="001504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B4C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оформление стендов и наглядной информации;</w:t>
      </w:r>
    </w:p>
    <w:p w:rsidR="00D04C78" w:rsidRDefault="00D04C78" w:rsidP="001504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B4C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проведение консультаций, семинаров, всеобучей.</w:t>
      </w:r>
    </w:p>
    <w:p w:rsidR="00D04C78" w:rsidRDefault="007B4C9D" w:rsidP="001504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04C78">
        <w:rPr>
          <w:rFonts w:ascii="Times New Roman" w:hAnsi="Times New Roman"/>
          <w:sz w:val="28"/>
          <w:szCs w:val="28"/>
        </w:rPr>
        <w:t xml:space="preserve">.11. В дошкольном образовательном учреждении осуществляется плановый и текущий контроль </w:t>
      </w:r>
      <w:r>
        <w:rPr>
          <w:rFonts w:ascii="Times New Roman" w:hAnsi="Times New Roman"/>
          <w:sz w:val="28"/>
          <w:szCs w:val="28"/>
        </w:rPr>
        <w:t xml:space="preserve"> </w:t>
      </w:r>
      <w:r w:rsidR="00D04C78">
        <w:rPr>
          <w:rFonts w:ascii="Times New Roman" w:hAnsi="Times New Roman"/>
          <w:sz w:val="28"/>
          <w:szCs w:val="28"/>
        </w:rPr>
        <w:t>за организацией в МБДОУ работы по ГО и ЧС и пожарной безопасности со стороны администрации и вышестоящих органов.</w:t>
      </w:r>
    </w:p>
    <w:p w:rsidR="00D422E8" w:rsidRDefault="007B4C9D" w:rsidP="001504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422E8">
        <w:rPr>
          <w:rFonts w:ascii="Times New Roman" w:hAnsi="Times New Roman"/>
          <w:sz w:val="28"/>
          <w:szCs w:val="28"/>
        </w:rPr>
        <w:t xml:space="preserve">.12.  Стороны договорились: </w:t>
      </w:r>
    </w:p>
    <w:p w:rsidR="007B4C9D" w:rsidRDefault="00D422E8" w:rsidP="001504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контролировать состояние охраны труда и техники безопасности в МБДОУ;</w:t>
      </w:r>
    </w:p>
    <w:p w:rsidR="00D422E8" w:rsidRDefault="00D422E8" w:rsidP="001504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систематически обучать и проводить проверку знаний работников </w:t>
      </w:r>
      <w:r w:rsidR="007B4C9D">
        <w:rPr>
          <w:rFonts w:ascii="Times New Roman" w:hAnsi="Times New Roman"/>
          <w:sz w:val="28"/>
          <w:szCs w:val="28"/>
        </w:rPr>
        <w:t>дошкольного образовательного учреждения</w:t>
      </w:r>
      <w:r>
        <w:rPr>
          <w:rFonts w:ascii="Times New Roman" w:hAnsi="Times New Roman"/>
          <w:sz w:val="28"/>
          <w:szCs w:val="28"/>
        </w:rPr>
        <w:t xml:space="preserve"> по вопросам организации охраны труда и безопасности жизнедеятельности;</w:t>
      </w:r>
    </w:p>
    <w:p w:rsidR="00D422E8" w:rsidRDefault="00D422E8" w:rsidP="001504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анализировать причины производственного травматизма, рассматривать вопросы охраны труда на совместных заседаниях профсоюзной организации МБДОУ.</w:t>
      </w:r>
    </w:p>
    <w:p w:rsidR="009300E7" w:rsidRDefault="009300E7" w:rsidP="001504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5FA5" w:rsidRPr="00975FA5" w:rsidRDefault="00975FA5" w:rsidP="00975FA5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</w:t>
      </w:r>
      <w:r w:rsidRPr="00975FA5">
        <w:rPr>
          <w:rFonts w:ascii="Times New Roman" w:hAnsi="Times New Roman"/>
          <w:b/>
          <w:sz w:val="28"/>
          <w:szCs w:val="28"/>
        </w:rPr>
        <w:t>Обеспечение занятости, гарантии при возможном высвобождении</w:t>
      </w:r>
    </w:p>
    <w:p w:rsidR="00975FA5" w:rsidRDefault="00975FA5" w:rsidP="00975FA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Работодатель обязуется обеспечить полную занятость работника в соответствии с его должностью, профессией и квалификацией. </w:t>
      </w:r>
    </w:p>
    <w:p w:rsidR="00975FA5" w:rsidRDefault="00975FA5" w:rsidP="00975FA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8.2. Трудовые договора с работниками могут заключаться:</w:t>
      </w:r>
    </w:p>
    <w:p w:rsidR="00975FA5" w:rsidRDefault="00975FA5" w:rsidP="00975FA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неопределенный срок;</w:t>
      </w:r>
    </w:p>
    <w:p w:rsidR="00975FA5" w:rsidRDefault="00975FA5" w:rsidP="00975FA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определенный срок не более пяти лет (срочный трудовой договор), если иной срок не установлен Трудовым кодексом Российской Федерации и иными федеральными законами (ст. 58 ТК РФ).</w:t>
      </w:r>
    </w:p>
    <w:p w:rsidR="00975FA5" w:rsidRDefault="00975FA5" w:rsidP="00975FA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 Срочный трудовой договор заключается, когда трудовые отношения не могут  быть установлены на неопределенный срок с учетом характера предстоящей работы или  условий её выполнения, а именно в случаях, предусмотренных частью первой статьи 59 ТК РФ. В случаях, предусмотренных частью второй статьи 59  ТК РФ, срочный трудовой договор может заключаться  по соглашению сторон без учета характера предстоящей  работы и условий её выполнения.</w:t>
      </w:r>
    </w:p>
    <w:p w:rsidR="00975FA5" w:rsidRDefault="00975FA5" w:rsidP="00975FA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8.4. При проведении процедуры сокращения численности или штата работников, преимущественное право для сохранения на данной работе предоставляется:</w:t>
      </w:r>
    </w:p>
    <w:p w:rsidR="00975FA5" w:rsidRDefault="00975FA5" w:rsidP="00975FA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работникам с более  высокой квалификацией;</w:t>
      </w:r>
    </w:p>
    <w:p w:rsidR="00975FA5" w:rsidRDefault="00975FA5" w:rsidP="00975FA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300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семейным - при наличии двух и более иждивенцев (нетрудоспособных членов семьи, находящихся на полном содержании работника или получающего от него помощь, которая является для них постоянным и основным источником средств  существования);</w:t>
      </w:r>
    </w:p>
    <w:p w:rsidR="00975FA5" w:rsidRDefault="00975FA5" w:rsidP="00975FA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лицам, в семье которых нет работников с самостоятельным заработком;</w:t>
      </w:r>
    </w:p>
    <w:p w:rsidR="00975FA5" w:rsidRDefault="00975FA5" w:rsidP="00975FA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работникам, получившим в данном учреждении трудовое увечье или профессиональное заболевание;</w:t>
      </w:r>
    </w:p>
    <w:p w:rsidR="00975FA5" w:rsidRDefault="00975FA5" w:rsidP="00975FA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работникам, повышающим свою квалификацию по направлению работодателя без отрыва от работы.</w:t>
      </w:r>
    </w:p>
    <w:p w:rsidR="00975FA5" w:rsidRDefault="00975FA5" w:rsidP="00975FA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8.5. Работодатель обязуется заблаговременно, не позднее, чем за два месяца ознакомить работника с приказом о сокращении численности штата.</w:t>
      </w:r>
    </w:p>
    <w:p w:rsidR="00975FA5" w:rsidRDefault="00975FA5" w:rsidP="00975FA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8.6. Увольнение работника дошкольного образовательного учреждения  в связи с сокращением численности или штата допускается, если невозможно перевести работника с его письменного согласия на другую работу.  </w:t>
      </w:r>
    </w:p>
    <w:p w:rsidR="007B4C9D" w:rsidRDefault="007B4C9D" w:rsidP="001504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22E8" w:rsidRPr="009B2B80" w:rsidRDefault="009B2B80" w:rsidP="009B2B80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</w:t>
      </w:r>
      <w:r w:rsidR="00D422E8" w:rsidRPr="009B2B80">
        <w:rPr>
          <w:rFonts w:ascii="Times New Roman" w:hAnsi="Times New Roman"/>
          <w:b/>
          <w:sz w:val="28"/>
          <w:szCs w:val="28"/>
        </w:rPr>
        <w:t>Гарантия прав профсоюзной организации</w:t>
      </w:r>
    </w:p>
    <w:p w:rsidR="00392949" w:rsidRPr="009B2B80" w:rsidRDefault="009B2B80" w:rsidP="009B2B8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9.1. </w:t>
      </w:r>
      <w:r w:rsidR="00D422E8" w:rsidRPr="009B2B80">
        <w:rPr>
          <w:rFonts w:ascii="Times New Roman" w:hAnsi="Times New Roman"/>
          <w:sz w:val="28"/>
          <w:szCs w:val="28"/>
        </w:rPr>
        <w:t xml:space="preserve">Права и гарантии деятельности профсоюзной организации </w:t>
      </w:r>
      <w:r>
        <w:rPr>
          <w:rFonts w:ascii="Times New Roman" w:hAnsi="Times New Roman"/>
          <w:sz w:val="28"/>
          <w:szCs w:val="28"/>
        </w:rPr>
        <w:t xml:space="preserve">дошкольного образовательного учреждения </w:t>
      </w:r>
      <w:r w:rsidR="00D422E8" w:rsidRPr="009B2B80">
        <w:rPr>
          <w:rFonts w:ascii="Times New Roman" w:hAnsi="Times New Roman"/>
          <w:sz w:val="28"/>
          <w:szCs w:val="28"/>
        </w:rPr>
        <w:t>определяются Т</w:t>
      </w:r>
      <w:r w:rsidR="009300E7">
        <w:rPr>
          <w:rFonts w:ascii="Times New Roman" w:hAnsi="Times New Roman"/>
          <w:sz w:val="28"/>
          <w:szCs w:val="28"/>
        </w:rPr>
        <w:t>рудовым кодексом Российской Федерации</w:t>
      </w:r>
      <w:r w:rsidR="00D422E8" w:rsidRPr="009B2B80">
        <w:rPr>
          <w:rFonts w:ascii="Times New Roman" w:hAnsi="Times New Roman"/>
          <w:sz w:val="28"/>
          <w:szCs w:val="28"/>
        </w:rPr>
        <w:t>, федеральным закон</w:t>
      </w:r>
      <w:r w:rsidR="00442169">
        <w:rPr>
          <w:rFonts w:ascii="Times New Roman" w:hAnsi="Times New Roman"/>
          <w:sz w:val="28"/>
          <w:szCs w:val="28"/>
        </w:rPr>
        <w:t>ом</w:t>
      </w:r>
      <w:r w:rsidR="00D422E8" w:rsidRPr="009B2B80">
        <w:rPr>
          <w:rFonts w:ascii="Times New Roman" w:hAnsi="Times New Roman"/>
          <w:sz w:val="28"/>
          <w:szCs w:val="28"/>
        </w:rPr>
        <w:t xml:space="preserve"> «О профессиональных союзах, их </w:t>
      </w:r>
      <w:r w:rsidR="00392949" w:rsidRPr="009B2B80">
        <w:rPr>
          <w:rFonts w:ascii="Times New Roman" w:hAnsi="Times New Roman"/>
          <w:sz w:val="28"/>
          <w:szCs w:val="28"/>
        </w:rPr>
        <w:t>правах и гарантиях деятельности».</w:t>
      </w:r>
    </w:p>
    <w:p w:rsidR="00392949" w:rsidRPr="009B2B80" w:rsidRDefault="00392949" w:rsidP="009B2B80">
      <w:pPr>
        <w:pStyle w:val="a3"/>
        <w:numPr>
          <w:ilvl w:val="1"/>
          <w:numId w:val="5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B2B80">
        <w:rPr>
          <w:rFonts w:ascii="Times New Roman" w:hAnsi="Times New Roman"/>
          <w:sz w:val="28"/>
          <w:szCs w:val="28"/>
        </w:rPr>
        <w:t>Стороны договорились:</w:t>
      </w:r>
    </w:p>
    <w:p w:rsidR="00392949" w:rsidRDefault="00392949" w:rsidP="0039294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-соблюдать права и гарантии профсоюзно</w:t>
      </w:r>
      <w:r w:rsidR="009B2B80">
        <w:rPr>
          <w:rFonts w:ascii="Times New Roman" w:hAnsi="Times New Roman"/>
          <w:sz w:val="28"/>
          <w:szCs w:val="28"/>
        </w:rPr>
        <w:t>го комитета</w:t>
      </w:r>
      <w:r>
        <w:rPr>
          <w:rFonts w:ascii="Times New Roman" w:hAnsi="Times New Roman"/>
          <w:sz w:val="28"/>
          <w:szCs w:val="28"/>
        </w:rPr>
        <w:t>, способствовать е</w:t>
      </w:r>
      <w:r w:rsidR="009B2B80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деятельности;</w:t>
      </w:r>
    </w:p>
    <w:p w:rsidR="00392949" w:rsidRDefault="00392949" w:rsidP="0039294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-предоставлять профсоюзно</w:t>
      </w:r>
      <w:r w:rsidR="009B2B80">
        <w:rPr>
          <w:rFonts w:ascii="Times New Roman" w:hAnsi="Times New Roman"/>
          <w:sz w:val="28"/>
          <w:szCs w:val="28"/>
        </w:rPr>
        <w:t xml:space="preserve">му комитету </w:t>
      </w:r>
      <w:r>
        <w:rPr>
          <w:rFonts w:ascii="Times New Roman" w:hAnsi="Times New Roman"/>
          <w:sz w:val="28"/>
          <w:szCs w:val="28"/>
        </w:rPr>
        <w:t xml:space="preserve"> по е</w:t>
      </w:r>
      <w:r w:rsidR="009B2B80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запросу информацию, сведения и разъяснения по вопросам условий труда, заработной платы, другим социально-экономическим вопросам.</w:t>
      </w:r>
    </w:p>
    <w:p w:rsidR="00392949" w:rsidRDefault="009B2B80" w:rsidP="0039294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92949">
        <w:rPr>
          <w:rFonts w:ascii="Times New Roman" w:hAnsi="Times New Roman"/>
          <w:sz w:val="28"/>
          <w:szCs w:val="28"/>
        </w:rPr>
        <w:t>.3.  Стороны договорились, что представление профсоюзно</w:t>
      </w:r>
      <w:r>
        <w:rPr>
          <w:rFonts w:ascii="Times New Roman" w:hAnsi="Times New Roman"/>
          <w:sz w:val="28"/>
          <w:szCs w:val="28"/>
        </w:rPr>
        <w:t>му</w:t>
      </w:r>
      <w:r w:rsidR="003929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комитету</w:t>
      </w:r>
      <w:r w:rsidR="00392949">
        <w:rPr>
          <w:rFonts w:ascii="Times New Roman" w:hAnsi="Times New Roman"/>
          <w:sz w:val="28"/>
          <w:szCs w:val="28"/>
        </w:rPr>
        <w:t xml:space="preserve"> о нарушении законодательства о труде, охране труда и техники безопасности, других прав и гарантий трудящихся подлежат безотлагательному рассмотрению в течение недельного срока.</w:t>
      </w:r>
    </w:p>
    <w:p w:rsidR="00392949" w:rsidRDefault="009B2B80" w:rsidP="0039294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="00392949">
        <w:rPr>
          <w:rFonts w:ascii="Times New Roman" w:hAnsi="Times New Roman"/>
          <w:sz w:val="28"/>
          <w:szCs w:val="28"/>
        </w:rPr>
        <w:t>.4.   Стороны признают гарантии для избранных (делегированных) в органы профсоюза работников, не освобожденных от производственной деятельности (работы), в соответствии с Федеральным законом «О профессиональных союзах, их правах и гарантиях деятельности» при наложении дисциплинарного взыскания, увольнения их по инициативе руководителя.</w:t>
      </w:r>
    </w:p>
    <w:p w:rsidR="001A6EA0" w:rsidRDefault="009B2B80" w:rsidP="0039294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92949">
        <w:rPr>
          <w:rFonts w:ascii="Times New Roman" w:hAnsi="Times New Roman"/>
          <w:sz w:val="28"/>
          <w:szCs w:val="28"/>
        </w:rPr>
        <w:t>.5. Стороны договорились, что руководитель и его полномочные представители согласовывают с профсоюзн</w:t>
      </w:r>
      <w:r>
        <w:rPr>
          <w:rFonts w:ascii="Times New Roman" w:hAnsi="Times New Roman"/>
          <w:sz w:val="28"/>
          <w:szCs w:val="28"/>
        </w:rPr>
        <w:t>ым комитетом положение о системе оплаты труда работников муниципального бюджетного дошкольного учреждения,</w:t>
      </w:r>
      <w:r w:rsidR="00392949">
        <w:rPr>
          <w:rFonts w:ascii="Times New Roman" w:hAnsi="Times New Roman"/>
          <w:sz w:val="28"/>
          <w:szCs w:val="28"/>
        </w:rPr>
        <w:t xml:space="preserve"> положение о </w:t>
      </w:r>
      <w:r w:rsidR="001A6EA0">
        <w:rPr>
          <w:rFonts w:ascii="Times New Roman" w:hAnsi="Times New Roman"/>
          <w:sz w:val="28"/>
          <w:szCs w:val="28"/>
        </w:rPr>
        <w:t>выплатах стимулирующего характера,</w:t>
      </w:r>
      <w:r w:rsidR="00392949">
        <w:rPr>
          <w:rFonts w:ascii="Times New Roman" w:hAnsi="Times New Roman"/>
          <w:sz w:val="28"/>
          <w:szCs w:val="28"/>
        </w:rPr>
        <w:t xml:space="preserve"> график отпусков, правила внутреннего трудового распорядка</w:t>
      </w:r>
      <w:r>
        <w:rPr>
          <w:rFonts w:ascii="Times New Roman" w:hAnsi="Times New Roman"/>
          <w:sz w:val="28"/>
          <w:szCs w:val="28"/>
        </w:rPr>
        <w:t xml:space="preserve"> и т.д.</w:t>
      </w:r>
      <w:r w:rsidR="00392949">
        <w:rPr>
          <w:rFonts w:ascii="Times New Roman" w:hAnsi="Times New Roman"/>
          <w:sz w:val="28"/>
          <w:szCs w:val="28"/>
        </w:rPr>
        <w:t xml:space="preserve"> Аттестация работников на всех уровнях проводится при участии </w:t>
      </w:r>
      <w:r w:rsidR="001A6EA0">
        <w:rPr>
          <w:rFonts w:ascii="Times New Roman" w:hAnsi="Times New Roman"/>
          <w:sz w:val="28"/>
          <w:szCs w:val="28"/>
        </w:rPr>
        <w:t>представителя профсоюзно</w:t>
      </w:r>
      <w:r>
        <w:rPr>
          <w:rFonts w:ascii="Times New Roman" w:hAnsi="Times New Roman"/>
          <w:sz w:val="28"/>
          <w:szCs w:val="28"/>
        </w:rPr>
        <w:t>го комитета.</w:t>
      </w:r>
    </w:p>
    <w:p w:rsidR="00F20AEA" w:rsidRDefault="000522C4" w:rsidP="0039294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20AEA">
        <w:rPr>
          <w:rFonts w:ascii="Times New Roman" w:hAnsi="Times New Roman"/>
          <w:sz w:val="28"/>
          <w:szCs w:val="28"/>
        </w:rPr>
        <w:t>.6. Профсоюзная группа обязуется:</w:t>
      </w:r>
    </w:p>
    <w:p w:rsidR="005F7EB9" w:rsidRDefault="00F20AEA" w:rsidP="0039294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522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предоставлять и защищать права и интересы членов профгруппы по социально-трудовым вопросам в соответствии с федеральным законом «О профессиональных союзах, их правах и гарантиях деятельности</w:t>
      </w:r>
      <w:r w:rsidR="005F7EB9">
        <w:rPr>
          <w:rFonts w:ascii="Times New Roman" w:hAnsi="Times New Roman"/>
          <w:sz w:val="28"/>
          <w:szCs w:val="28"/>
        </w:rPr>
        <w:t>» и Т</w:t>
      </w:r>
      <w:r w:rsidR="00B05BE8">
        <w:rPr>
          <w:rFonts w:ascii="Times New Roman" w:hAnsi="Times New Roman"/>
          <w:sz w:val="28"/>
          <w:szCs w:val="28"/>
        </w:rPr>
        <w:t>рудового кодекса Российской Федерации</w:t>
      </w:r>
      <w:r w:rsidR="005F7EB9">
        <w:rPr>
          <w:rFonts w:ascii="Times New Roman" w:hAnsi="Times New Roman"/>
          <w:sz w:val="28"/>
          <w:szCs w:val="28"/>
        </w:rPr>
        <w:t>;</w:t>
      </w:r>
    </w:p>
    <w:p w:rsidR="005F7EB9" w:rsidRDefault="005F7EB9" w:rsidP="0039294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522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осуществлять контроль за соблюдением руководителем и его представителями трудового законодательства и иных нормативных  правовых актов, содержащих нормы трудового права;</w:t>
      </w:r>
    </w:p>
    <w:p w:rsidR="005F7EB9" w:rsidRDefault="005F7EB9" w:rsidP="0039294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914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осуществлять контроль за правильностью расходования фонда заработной платы учреждения;</w:t>
      </w:r>
    </w:p>
    <w:p w:rsidR="005F7EB9" w:rsidRDefault="005F7EB9" w:rsidP="0039294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914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осуществлять контроль</w:t>
      </w:r>
      <w:r w:rsidR="009B1656">
        <w:rPr>
          <w:rFonts w:ascii="Times New Roman" w:hAnsi="Times New Roman"/>
          <w:sz w:val="28"/>
          <w:szCs w:val="28"/>
        </w:rPr>
        <w:t xml:space="preserve"> </w:t>
      </w:r>
      <w:r w:rsidR="005E03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правильностью ведения и хранения трудовых книжек работников, за своевременностью внесения в них записей, в том числе при присвоении квалификационных категорий по результатам аттестации работников;</w:t>
      </w:r>
    </w:p>
    <w:p w:rsidR="005F7EB9" w:rsidRDefault="005F7EB9" w:rsidP="0039294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914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совместно с руководителем и работниками разрабатывать меры по защите персональных данных работников;</w:t>
      </w:r>
    </w:p>
    <w:p w:rsidR="005F7EB9" w:rsidRDefault="005F7EB9" w:rsidP="0039294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914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представлять и защищать трудовые права членов профсоюза и коллектива в комиссии по трудовым спорам и суде;</w:t>
      </w:r>
    </w:p>
    <w:p w:rsidR="005F7EB9" w:rsidRDefault="005F7EB9" w:rsidP="0039294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914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осуществлять контроль </w:t>
      </w:r>
      <w:r w:rsidR="00B05B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правильностью и своевременностью предоставления работникам отпусков и их оплаты;</w:t>
      </w:r>
    </w:p>
    <w:p w:rsidR="009B1656" w:rsidRDefault="00E65BB3" w:rsidP="0039294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914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совместно с руководителем обеспечивать регистрацию работников в системе государственного пенсионного страхования. Контролировать своевременность представления руководителем в пенсионные органы достоверных сведений о заработке и страховых взносах работников.</w:t>
      </w:r>
    </w:p>
    <w:p w:rsidR="009B1656" w:rsidRDefault="009B1656" w:rsidP="009B165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B1656" w:rsidRDefault="009B1656" w:rsidP="009B2B80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656">
        <w:rPr>
          <w:rFonts w:ascii="Times New Roman" w:hAnsi="Times New Roman"/>
          <w:b/>
          <w:sz w:val="28"/>
          <w:szCs w:val="28"/>
        </w:rPr>
        <w:t>Контроль за выполнением коллективного договора.</w:t>
      </w:r>
    </w:p>
    <w:p w:rsidR="00D422E8" w:rsidRPr="009B1656" w:rsidRDefault="009B1656" w:rsidP="009B1656">
      <w:pPr>
        <w:pStyle w:val="a3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656">
        <w:rPr>
          <w:rFonts w:ascii="Times New Roman" w:hAnsi="Times New Roman"/>
          <w:b/>
          <w:sz w:val="28"/>
          <w:szCs w:val="28"/>
        </w:rPr>
        <w:t>Ответственность сторон.</w:t>
      </w:r>
    </w:p>
    <w:p w:rsidR="00E403A4" w:rsidRDefault="00E91405" w:rsidP="001504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10.1.</w:t>
      </w:r>
      <w:r w:rsidR="009B1656">
        <w:rPr>
          <w:rFonts w:ascii="Times New Roman" w:hAnsi="Times New Roman"/>
          <w:sz w:val="28"/>
          <w:szCs w:val="28"/>
        </w:rPr>
        <w:t xml:space="preserve"> </w:t>
      </w:r>
      <w:r w:rsidR="00410870">
        <w:rPr>
          <w:rFonts w:ascii="Times New Roman" w:hAnsi="Times New Roman"/>
          <w:sz w:val="28"/>
          <w:szCs w:val="28"/>
        </w:rPr>
        <w:t xml:space="preserve">  </w:t>
      </w:r>
      <w:r w:rsidR="009B1656">
        <w:rPr>
          <w:rFonts w:ascii="Times New Roman" w:hAnsi="Times New Roman"/>
          <w:sz w:val="28"/>
          <w:szCs w:val="28"/>
        </w:rPr>
        <w:t xml:space="preserve">Руководитель направляет коллективный </w:t>
      </w:r>
      <w:r w:rsidR="00E403A4">
        <w:rPr>
          <w:rFonts w:ascii="Times New Roman" w:hAnsi="Times New Roman"/>
          <w:sz w:val="28"/>
          <w:szCs w:val="28"/>
        </w:rPr>
        <w:t>д</w:t>
      </w:r>
      <w:r w:rsidR="009B1656">
        <w:rPr>
          <w:rFonts w:ascii="Times New Roman" w:hAnsi="Times New Roman"/>
          <w:sz w:val="28"/>
          <w:szCs w:val="28"/>
        </w:rPr>
        <w:t>оговор</w:t>
      </w:r>
      <w:r w:rsidR="00E403A4">
        <w:rPr>
          <w:rFonts w:ascii="Times New Roman" w:hAnsi="Times New Roman"/>
          <w:sz w:val="28"/>
          <w:szCs w:val="28"/>
        </w:rPr>
        <w:t xml:space="preserve"> в течение 7 дней со дня его подписания на уведомительную регистрацию в соответствующий орган по труду.</w:t>
      </w:r>
    </w:p>
    <w:p w:rsidR="00FB512D" w:rsidRDefault="00E91405" w:rsidP="001504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10.2. Представители сторон социального партнерства с</w:t>
      </w:r>
      <w:r w:rsidR="00E403A4">
        <w:rPr>
          <w:rFonts w:ascii="Times New Roman" w:hAnsi="Times New Roman"/>
          <w:sz w:val="28"/>
          <w:szCs w:val="28"/>
        </w:rPr>
        <w:t>овместно разрабатывают план мероприятий  по выполнению настоящего коллективного договора.</w:t>
      </w:r>
    </w:p>
    <w:p w:rsidR="00FB512D" w:rsidRDefault="00E91405" w:rsidP="001504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10.</w:t>
      </w:r>
      <w:r w:rsidR="00FB512D">
        <w:rPr>
          <w:rFonts w:ascii="Times New Roman" w:hAnsi="Times New Roman"/>
          <w:sz w:val="28"/>
          <w:szCs w:val="28"/>
        </w:rPr>
        <w:t>3.</w:t>
      </w:r>
      <w:r w:rsidR="00410870">
        <w:rPr>
          <w:rFonts w:ascii="Times New Roman" w:hAnsi="Times New Roman"/>
          <w:sz w:val="28"/>
          <w:szCs w:val="28"/>
        </w:rPr>
        <w:t xml:space="preserve"> </w:t>
      </w:r>
      <w:r w:rsidR="00FB512D">
        <w:rPr>
          <w:rFonts w:ascii="Times New Roman" w:hAnsi="Times New Roman"/>
          <w:sz w:val="28"/>
          <w:szCs w:val="28"/>
        </w:rPr>
        <w:t>Осуществляют контроль за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работников.</w:t>
      </w:r>
    </w:p>
    <w:p w:rsidR="00410870" w:rsidRDefault="00E91405" w:rsidP="001504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410870">
        <w:rPr>
          <w:rFonts w:ascii="Times New Roman" w:hAnsi="Times New Roman"/>
          <w:sz w:val="28"/>
          <w:szCs w:val="28"/>
        </w:rPr>
        <w:t xml:space="preserve">.4. </w:t>
      </w:r>
      <w:r>
        <w:rPr>
          <w:rFonts w:ascii="Times New Roman" w:hAnsi="Times New Roman"/>
          <w:sz w:val="28"/>
          <w:szCs w:val="28"/>
        </w:rPr>
        <w:t>В</w:t>
      </w:r>
      <w:r w:rsidR="00410870">
        <w:rPr>
          <w:rFonts w:ascii="Times New Roman" w:hAnsi="Times New Roman"/>
          <w:sz w:val="28"/>
          <w:szCs w:val="28"/>
        </w:rPr>
        <w:t>се возникающие в период действия коллективного договора разногласия и конфликты, связанные с его выполнением</w:t>
      </w:r>
      <w:r>
        <w:rPr>
          <w:rFonts w:ascii="Times New Roman" w:hAnsi="Times New Roman"/>
          <w:sz w:val="28"/>
          <w:szCs w:val="28"/>
        </w:rPr>
        <w:t>, рассматривают в недельный срок.</w:t>
      </w:r>
    </w:p>
    <w:p w:rsidR="00410870" w:rsidRDefault="00E91405" w:rsidP="001504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10.5.</w:t>
      </w:r>
      <w:r w:rsidR="00410870">
        <w:rPr>
          <w:rFonts w:ascii="Times New Roman" w:hAnsi="Times New Roman"/>
          <w:sz w:val="28"/>
          <w:szCs w:val="28"/>
        </w:rPr>
        <w:t xml:space="preserve"> Соблюдают в установленный законодательством порядок разрешения индивидуальных и коллективных трудовых споров, используют все возможности для устранения причин, которые могут повлечь возникновение конфликтов, с целью предупреждения использования работниками крайней меры их разрешения – забастовки.</w:t>
      </w:r>
    </w:p>
    <w:p w:rsidR="00410870" w:rsidRDefault="00E91405" w:rsidP="001504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410870">
        <w:rPr>
          <w:rFonts w:ascii="Times New Roman" w:hAnsi="Times New Roman"/>
          <w:sz w:val="28"/>
          <w:szCs w:val="28"/>
        </w:rPr>
        <w:t>.6. В случае нарушения или невыполнения обязательств коллективного договора виновная сторона или виновные лица несут ответственность в порядке, предусмотренном законодательством.</w:t>
      </w:r>
    </w:p>
    <w:p w:rsidR="00410870" w:rsidRDefault="00E91405" w:rsidP="001504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410870">
        <w:rPr>
          <w:rFonts w:ascii="Times New Roman" w:hAnsi="Times New Roman"/>
          <w:sz w:val="28"/>
          <w:szCs w:val="28"/>
        </w:rPr>
        <w:t>7. Настоящий коллективный договор действует в течение трех лет со дня подписания.</w:t>
      </w:r>
    </w:p>
    <w:p w:rsidR="00D422E8" w:rsidRDefault="00E91405" w:rsidP="001504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10.8.</w:t>
      </w:r>
      <w:r w:rsidR="00B05BE8">
        <w:rPr>
          <w:rFonts w:ascii="Times New Roman" w:hAnsi="Times New Roman"/>
          <w:sz w:val="28"/>
          <w:szCs w:val="28"/>
        </w:rPr>
        <w:t xml:space="preserve"> </w:t>
      </w:r>
      <w:r w:rsidR="00410870">
        <w:rPr>
          <w:rFonts w:ascii="Times New Roman" w:hAnsi="Times New Roman"/>
          <w:sz w:val="28"/>
          <w:szCs w:val="28"/>
        </w:rPr>
        <w:t xml:space="preserve"> Переговоры по заключению нового коллективного договора будут начаты за два месяца до окончания срока действия данного договора.</w:t>
      </w:r>
    </w:p>
    <w:p w:rsidR="00955CAF" w:rsidRDefault="00955CAF" w:rsidP="001504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BD1" w:rsidRDefault="00371BD1" w:rsidP="001504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BD1" w:rsidRDefault="00371BD1" w:rsidP="001504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BD1" w:rsidRDefault="00371BD1" w:rsidP="001504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BD1" w:rsidRDefault="00371BD1" w:rsidP="001504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BD1" w:rsidRDefault="00371BD1" w:rsidP="001504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BD1" w:rsidRDefault="00371BD1" w:rsidP="001504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BD1" w:rsidRDefault="00371BD1" w:rsidP="001504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BD1" w:rsidRDefault="00371BD1" w:rsidP="001504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BD1" w:rsidRDefault="00371BD1" w:rsidP="001504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BD1" w:rsidRDefault="00371BD1" w:rsidP="001504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BD1" w:rsidRDefault="00371BD1" w:rsidP="001504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BD1" w:rsidRDefault="00371BD1" w:rsidP="001504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BD1" w:rsidRDefault="00371BD1" w:rsidP="001504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BD1" w:rsidRDefault="00371BD1" w:rsidP="001504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BD1" w:rsidRDefault="00371BD1" w:rsidP="001504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BD1" w:rsidRDefault="00371BD1" w:rsidP="001504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BD1" w:rsidRDefault="00371BD1" w:rsidP="001504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BD1" w:rsidRDefault="00371BD1" w:rsidP="001504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BD1" w:rsidRDefault="00371BD1" w:rsidP="001504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BD1" w:rsidRDefault="00371BD1" w:rsidP="001504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BD1" w:rsidRDefault="00371BD1" w:rsidP="001504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BD1" w:rsidRDefault="00371BD1" w:rsidP="001504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BD1" w:rsidRDefault="00371BD1" w:rsidP="001504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BD1" w:rsidRDefault="00371BD1" w:rsidP="001504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BD1" w:rsidRDefault="00371BD1" w:rsidP="001504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BD1" w:rsidRDefault="00371BD1" w:rsidP="001504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BD1" w:rsidRDefault="00560EF7" w:rsidP="001504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581900" cy="8657179"/>
            <wp:effectExtent l="19050" t="0" r="0" b="0"/>
            <wp:docPr id="1" name="Рисунок 1" descr="D:\Мои документы\Мои рисунки\Изображение\Изображение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Изображение\Изображение 01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6362" cy="8662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BD1" w:rsidRDefault="00371BD1" w:rsidP="001504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BD1" w:rsidRDefault="00371BD1" w:rsidP="001504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BD1" w:rsidRDefault="00371BD1" w:rsidP="001504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BD1" w:rsidRDefault="00371BD1" w:rsidP="001504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BD1" w:rsidRDefault="00371BD1" w:rsidP="001504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BD1" w:rsidRDefault="00371BD1" w:rsidP="001504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BD1" w:rsidRDefault="00371BD1" w:rsidP="001504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BD1" w:rsidRDefault="00371BD1" w:rsidP="001504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BD1" w:rsidRDefault="00371BD1" w:rsidP="001504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BD1" w:rsidRDefault="00371BD1" w:rsidP="001504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C78" w:rsidRDefault="00D04C78" w:rsidP="001504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04C78" w:rsidSect="00F205FB">
      <w:footerReference w:type="default" r:id="rId9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26D" w:rsidRDefault="0082126D" w:rsidP="00F67E63">
      <w:pPr>
        <w:spacing w:after="0" w:line="240" w:lineRule="auto"/>
      </w:pPr>
      <w:r>
        <w:separator/>
      </w:r>
    </w:p>
  </w:endnote>
  <w:endnote w:type="continuationSeparator" w:id="0">
    <w:p w:rsidR="0082126D" w:rsidRDefault="0082126D" w:rsidP="00F67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19172"/>
      <w:docPartObj>
        <w:docPartGallery w:val="Page Numbers (Bottom of Page)"/>
        <w:docPartUnique/>
      </w:docPartObj>
    </w:sdtPr>
    <w:sdtContent>
      <w:p w:rsidR="00F67E63" w:rsidRDefault="00CA2688">
        <w:pPr>
          <w:pStyle w:val="a6"/>
          <w:jc w:val="right"/>
        </w:pPr>
        <w:fldSimple w:instr=" PAGE   \* MERGEFORMAT ">
          <w:r w:rsidR="00245063">
            <w:rPr>
              <w:noProof/>
            </w:rPr>
            <w:t>16</w:t>
          </w:r>
        </w:fldSimple>
      </w:p>
    </w:sdtContent>
  </w:sdt>
  <w:p w:rsidR="00F67E63" w:rsidRDefault="00F67E6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26D" w:rsidRDefault="0082126D" w:rsidP="00F67E63">
      <w:pPr>
        <w:spacing w:after="0" w:line="240" w:lineRule="auto"/>
      </w:pPr>
      <w:r>
        <w:separator/>
      </w:r>
    </w:p>
  </w:footnote>
  <w:footnote w:type="continuationSeparator" w:id="0">
    <w:p w:rsidR="0082126D" w:rsidRDefault="0082126D" w:rsidP="00F67E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E5849"/>
    <w:multiLevelType w:val="multilevel"/>
    <w:tmpl w:val="5F74771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3BD7DDA"/>
    <w:multiLevelType w:val="multilevel"/>
    <w:tmpl w:val="B9E048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193E1910"/>
    <w:multiLevelType w:val="multilevel"/>
    <w:tmpl w:val="717E69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F167905"/>
    <w:multiLevelType w:val="hybridMultilevel"/>
    <w:tmpl w:val="2ED88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F57F5B"/>
    <w:multiLevelType w:val="multilevel"/>
    <w:tmpl w:val="B9E048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7F594535"/>
    <w:multiLevelType w:val="multilevel"/>
    <w:tmpl w:val="234CA0B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D2B"/>
    <w:rsid w:val="00003EA1"/>
    <w:rsid w:val="000517F1"/>
    <w:rsid w:val="000522C4"/>
    <w:rsid w:val="00086515"/>
    <w:rsid w:val="00086CE1"/>
    <w:rsid w:val="000A7BC4"/>
    <w:rsid w:val="000B2697"/>
    <w:rsid w:val="000B5B63"/>
    <w:rsid w:val="000C0B58"/>
    <w:rsid w:val="000F08DD"/>
    <w:rsid w:val="00125310"/>
    <w:rsid w:val="001465B9"/>
    <w:rsid w:val="001504BB"/>
    <w:rsid w:val="001524EC"/>
    <w:rsid w:val="00152B94"/>
    <w:rsid w:val="00165EBA"/>
    <w:rsid w:val="00191DD0"/>
    <w:rsid w:val="00195396"/>
    <w:rsid w:val="001A36F8"/>
    <w:rsid w:val="001A6EA0"/>
    <w:rsid w:val="001C115E"/>
    <w:rsid w:val="001D2AEB"/>
    <w:rsid w:val="001E57DB"/>
    <w:rsid w:val="00204CCB"/>
    <w:rsid w:val="002106E5"/>
    <w:rsid w:val="0024059A"/>
    <w:rsid w:val="00245063"/>
    <w:rsid w:val="00251D54"/>
    <w:rsid w:val="0026407F"/>
    <w:rsid w:val="002701E9"/>
    <w:rsid w:val="00270BCB"/>
    <w:rsid w:val="002828F5"/>
    <w:rsid w:val="00297C9D"/>
    <w:rsid w:val="002B52A9"/>
    <w:rsid w:val="002C4FD4"/>
    <w:rsid w:val="002D2012"/>
    <w:rsid w:val="002E0D05"/>
    <w:rsid w:val="002F0130"/>
    <w:rsid w:val="002F540D"/>
    <w:rsid w:val="0030387E"/>
    <w:rsid w:val="00304CCB"/>
    <w:rsid w:val="00306476"/>
    <w:rsid w:val="00310FED"/>
    <w:rsid w:val="00313E40"/>
    <w:rsid w:val="0031423E"/>
    <w:rsid w:val="003418CD"/>
    <w:rsid w:val="00361721"/>
    <w:rsid w:val="00364B32"/>
    <w:rsid w:val="00371BD1"/>
    <w:rsid w:val="00392949"/>
    <w:rsid w:val="0039434D"/>
    <w:rsid w:val="003D4C8E"/>
    <w:rsid w:val="003E2420"/>
    <w:rsid w:val="003F5CA0"/>
    <w:rsid w:val="003F7195"/>
    <w:rsid w:val="00410870"/>
    <w:rsid w:val="004200C7"/>
    <w:rsid w:val="00425DDF"/>
    <w:rsid w:val="00442169"/>
    <w:rsid w:val="00444639"/>
    <w:rsid w:val="004509C2"/>
    <w:rsid w:val="0045704E"/>
    <w:rsid w:val="0046487A"/>
    <w:rsid w:val="0046735E"/>
    <w:rsid w:val="00487BE4"/>
    <w:rsid w:val="004A1C5C"/>
    <w:rsid w:val="004A5586"/>
    <w:rsid w:val="004B2156"/>
    <w:rsid w:val="004B5072"/>
    <w:rsid w:val="004B6A27"/>
    <w:rsid w:val="004D3FE0"/>
    <w:rsid w:val="004D6B64"/>
    <w:rsid w:val="004E2B13"/>
    <w:rsid w:val="004F63ED"/>
    <w:rsid w:val="00524DA0"/>
    <w:rsid w:val="00537217"/>
    <w:rsid w:val="005477D6"/>
    <w:rsid w:val="00560EF7"/>
    <w:rsid w:val="0059225B"/>
    <w:rsid w:val="005C312E"/>
    <w:rsid w:val="005E0367"/>
    <w:rsid w:val="005E2C06"/>
    <w:rsid w:val="005F7EB9"/>
    <w:rsid w:val="00627632"/>
    <w:rsid w:val="00634DF2"/>
    <w:rsid w:val="006449CC"/>
    <w:rsid w:val="00653B64"/>
    <w:rsid w:val="006A3F93"/>
    <w:rsid w:val="006E4347"/>
    <w:rsid w:val="006F5959"/>
    <w:rsid w:val="007135DA"/>
    <w:rsid w:val="0071598C"/>
    <w:rsid w:val="00732103"/>
    <w:rsid w:val="007541B0"/>
    <w:rsid w:val="0077375B"/>
    <w:rsid w:val="00780763"/>
    <w:rsid w:val="007A4314"/>
    <w:rsid w:val="007B4C9D"/>
    <w:rsid w:val="007C2A65"/>
    <w:rsid w:val="007D4A99"/>
    <w:rsid w:val="007E5423"/>
    <w:rsid w:val="007E645B"/>
    <w:rsid w:val="007E652B"/>
    <w:rsid w:val="0082126D"/>
    <w:rsid w:val="00844A50"/>
    <w:rsid w:val="00844E68"/>
    <w:rsid w:val="00857C0F"/>
    <w:rsid w:val="00866927"/>
    <w:rsid w:val="008805A1"/>
    <w:rsid w:val="0089793D"/>
    <w:rsid w:val="008A6C0A"/>
    <w:rsid w:val="008B5F4E"/>
    <w:rsid w:val="008C04D4"/>
    <w:rsid w:val="008D4CC0"/>
    <w:rsid w:val="00913B07"/>
    <w:rsid w:val="00917F9A"/>
    <w:rsid w:val="00923540"/>
    <w:rsid w:val="009300E7"/>
    <w:rsid w:val="00944D28"/>
    <w:rsid w:val="0095096A"/>
    <w:rsid w:val="00950F4C"/>
    <w:rsid w:val="00955CAF"/>
    <w:rsid w:val="00975FA5"/>
    <w:rsid w:val="00984AC8"/>
    <w:rsid w:val="009B1656"/>
    <w:rsid w:val="009B2B80"/>
    <w:rsid w:val="009F2E6D"/>
    <w:rsid w:val="00A017A0"/>
    <w:rsid w:val="00A023D3"/>
    <w:rsid w:val="00A05F94"/>
    <w:rsid w:val="00A23433"/>
    <w:rsid w:val="00A30BDD"/>
    <w:rsid w:val="00A734E8"/>
    <w:rsid w:val="00A75176"/>
    <w:rsid w:val="00A802AA"/>
    <w:rsid w:val="00AB5275"/>
    <w:rsid w:val="00AB6595"/>
    <w:rsid w:val="00AB7FD8"/>
    <w:rsid w:val="00AD425E"/>
    <w:rsid w:val="00AE6308"/>
    <w:rsid w:val="00AF24CE"/>
    <w:rsid w:val="00AF7C42"/>
    <w:rsid w:val="00B0183A"/>
    <w:rsid w:val="00B05BE8"/>
    <w:rsid w:val="00B16E95"/>
    <w:rsid w:val="00B21AD0"/>
    <w:rsid w:val="00B2633F"/>
    <w:rsid w:val="00B53314"/>
    <w:rsid w:val="00B635A4"/>
    <w:rsid w:val="00B649E2"/>
    <w:rsid w:val="00B64E69"/>
    <w:rsid w:val="00B65E73"/>
    <w:rsid w:val="00B81FEB"/>
    <w:rsid w:val="00B9130A"/>
    <w:rsid w:val="00BB002E"/>
    <w:rsid w:val="00BC2F25"/>
    <w:rsid w:val="00BD1B51"/>
    <w:rsid w:val="00BD3886"/>
    <w:rsid w:val="00C24587"/>
    <w:rsid w:val="00C27707"/>
    <w:rsid w:val="00C33D25"/>
    <w:rsid w:val="00C9701D"/>
    <w:rsid w:val="00CA25E6"/>
    <w:rsid w:val="00CA2688"/>
    <w:rsid w:val="00CA64D0"/>
    <w:rsid w:val="00CB59AF"/>
    <w:rsid w:val="00CE05D9"/>
    <w:rsid w:val="00CE4C5D"/>
    <w:rsid w:val="00CF07EC"/>
    <w:rsid w:val="00CF17CA"/>
    <w:rsid w:val="00D02402"/>
    <w:rsid w:val="00D04C78"/>
    <w:rsid w:val="00D3447F"/>
    <w:rsid w:val="00D35D0B"/>
    <w:rsid w:val="00D40E13"/>
    <w:rsid w:val="00D422E8"/>
    <w:rsid w:val="00D5424B"/>
    <w:rsid w:val="00D56B1E"/>
    <w:rsid w:val="00D56B8A"/>
    <w:rsid w:val="00D7566D"/>
    <w:rsid w:val="00D8188D"/>
    <w:rsid w:val="00D92D57"/>
    <w:rsid w:val="00DA1382"/>
    <w:rsid w:val="00DD08DD"/>
    <w:rsid w:val="00DF0DC4"/>
    <w:rsid w:val="00DF42CD"/>
    <w:rsid w:val="00E03893"/>
    <w:rsid w:val="00E0504C"/>
    <w:rsid w:val="00E103D9"/>
    <w:rsid w:val="00E22436"/>
    <w:rsid w:val="00E315CD"/>
    <w:rsid w:val="00E403A4"/>
    <w:rsid w:val="00E445D5"/>
    <w:rsid w:val="00E65BB3"/>
    <w:rsid w:val="00E852AA"/>
    <w:rsid w:val="00E91405"/>
    <w:rsid w:val="00E9176F"/>
    <w:rsid w:val="00ED1D2B"/>
    <w:rsid w:val="00EE04AB"/>
    <w:rsid w:val="00EE26FF"/>
    <w:rsid w:val="00EF3748"/>
    <w:rsid w:val="00F0790A"/>
    <w:rsid w:val="00F205FB"/>
    <w:rsid w:val="00F20AEA"/>
    <w:rsid w:val="00F22C83"/>
    <w:rsid w:val="00F237AA"/>
    <w:rsid w:val="00F669BF"/>
    <w:rsid w:val="00F67E63"/>
    <w:rsid w:val="00F74FFD"/>
    <w:rsid w:val="00F833E8"/>
    <w:rsid w:val="00F9685B"/>
    <w:rsid w:val="00FB512D"/>
    <w:rsid w:val="00FD756C"/>
    <w:rsid w:val="00FE5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5D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1D2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67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67E63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F67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7E63"/>
    <w:rPr>
      <w:lang w:eastAsia="en-US"/>
    </w:rPr>
  </w:style>
  <w:style w:type="paragraph" w:styleId="a8">
    <w:name w:val="Body Text"/>
    <w:basedOn w:val="a"/>
    <w:link w:val="a9"/>
    <w:rsid w:val="00917F9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917F9A"/>
    <w:rPr>
      <w:rFonts w:ascii="Times New Roman" w:eastAsia="Times New Roman" w:hAnsi="Times New Roman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60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0EF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41B81-D6AF-45B3-BA3A-D68946467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3947</Words>
  <Characters>29042</Characters>
  <Application>Microsoft Office Word</Application>
  <DocSecurity>0</DocSecurity>
  <Lines>242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2014-05-16T11:38:00Z</cp:lastPrinted>
  <dcterms:created xsi:type="dcterms:W3CDTF">2014-10-08T03:13:00Z</dcterms:created>
  <dcterms:modified xsi:type="dcterms:W3CDTF">2014-10-08T03:13:00Z</dcterms:modified>
</cp:coreProperties>
</file>